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FB5FF2" w:rsidRPr="000A2C0E">
        <w:rPr>
          <w:rFonts w:ascii="Tahoma" w:hAnsi="Tahoma" w:cs="Tahoma"/>
          <w:b/>
          <w:sz w:val="20"/>
        </w:rPr>
        <w:t xml:space="preserve">Выполнение </w:t>
      </w:r>
      <w:r w:rsidR="000A2C0E">
        <w:rPr>
          <w:rFonts w:ascii="Tahoma" w:hAnsi="Tahoma" w:cs="Tahoma"/>
          <w:b/>
          <w:sz w:val="20"/>
        </w:rPr>
        <w:t>работ п</w:t>
      </w:r>
      <w:r w:rsidR="000A2C0E" w:rsidRPr="000A2C0E">
        <w:rPr>
          <w:rFonts w:ascii="Tahoma" w:hAnsi="Tahoma" w:cs="Tahoma"/>
          <w:b/>
          <w:sz w:val="20"/>
        </w:rPr>
        <w:t>о ремонту железнодорожных путей узкой колеи 750мм в ПУ «</w:t>
      </w:r>
      <w:proofErr w:type="spellStart"/>
      <w:r w:rsidR="000A2C0E" w:rsidRPr="000A2C0E">
        <w:rPr>
          <w:rFonts w:ascii="Tahoma" w:hAnsi="Tahoma" w:cs="Tahoma"/>
          <w:b/>
          <w:sz w:val="20"/>
        </w:rPr>
        <w:t>Пищальский</w:t>
      </w:r>
      <w:proofErr w:type="spellEnd"/>
      <w:r w:rsidRPr="007B1CDF">
        <w:rPr>
          <w:rFonts w:ascii="Tahoma" w:hAnsi="Tahoma" w:cs="Tahoma"/>
          <w:b/>
          <w:sz w:val="20"/>
        </w:rPr>
        <w:t>» д</w:t>
      </w:r>
      <w:r>
        <w:rPr>
          <w:rFonts w:ascii="Tahoma" w:hAnsi="Tahoma" w:cs="Tahoma"/>
          <w:b/>
          <w:sz w:val="20"/>
        </w:rPr>
        <w:t>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CA230E" w:rsidRPr="0027152F" w:rsidRDefault="00CA230E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p w:rsidR="000D0E4F" w:rsidRDefault="00D706B1" w:rsidP="00FB5FF2">
      <w:pPr>
        <w:spacing w:line="240" w:lineRule="auto"/>
        <w:ind w:left="142" w:right="-284" w:firstLine="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«30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» </w:t>
      </w:r>
      <w:r w:rsidR="00FB5FF2">
        <w:rPr>
          <w:rFonts w:ascii="Tahoma" w:hAnsi="Tahoma" w:cs="Tahoma"/>
          <w:b/>
          <w:color w:val="000000" w:themeColor="text1"/>
          <w:sz w:val="20"/>
        </w:rPr>
        <w:t>апреля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FB5FF2">
        <w:rPr>
          <w:rFonts w:ascii="Tahoma" w:hAnsi="Tahoma" w:cs="Tahoma"/>
          <w:b/>
          <w:color w:val="000000" w:themeColor="text1"/>
          <w:sz w:val="20"/>
        </w:rPr>
        <w:t>2020</w:t>
      </w:r>
      <w:r w:rsidR="00CA230E">
        <w:rPr>
          <w:rFonts w:ascii="Tahoma" w:hAnsi="Tahoma" w:cs="Tahoma"/>
          <w:b/>
          <w:color w:val="000000" w:themeColor="text1"/>
          <w:sz w:val="20"/>
        </w:rPr>
        <w:t>г</w:t>
      </w:r>
      <w:r w:rsidR="00FB5FF2">
        <w:rPr>
          <w:rFonts w:ascii="Tahoma" w:hAnsi="Tahoma" w:cs="Tahoma"/>
          <w:b/>
          <w:color w:val="000000" w:themeColor="text1"/>
          <w:sz w:val="20"/>
        </w:rPr>
        <w:t>.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                                                                            </w:t>
      </w:r>
      <w:r w:rsidR="00FB5FF2">
        <w:rPr>
          <w:rFonts w:ascii="Tahoma" w:hAnsi="Tahoma" w:cs="Tahoma"/>
          <w:b/>
          <w:color w:val="000000" w:themeColor="text1"/>
          <w:sz w:val="20"/>
        </w:rPr>
        <w:t xml:space="preserve">                                 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0A2C0E">
        <w:rPr>
          <w:rFonts w:ascii="Tahoma" w:hAnsi="Tahoma" w:cs="Tahoma"/>
          <w:b/>
          <w:color w:val="000000" w:themeColor="text1"/>
          <w:sz w:val="20"/>
        </w:rPr>
        <w:t>№ 20-57</w:t>
      </w:r>
    </w:p>
    <w:p w:rsidR="00FB5FF2" w:rsidRPr="0027152F" w:rsidRDefault="00FB5FF2" w:rsidP="00CA230E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471"/>
      </w:tblGrid>
      <w:tr w:rsidR="00F34344" w:rsidRPr="0027152F" w:rsidTr="00FB5FF2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471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FB5FF2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471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F34344" w:rsidRPr="005C073A" w:rsidRDefault="005C073A" w:rsidP="00D9091C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0A2C0E" w:rsidRPr="000A2C0E">
              <w:rPr>
                <w:rFonts w:ascii="Tahoma" w:hAnsi="Tahoma" w:cs="Tahoma"/>
                <w:b/>
                <w:sz w:val="20"/>
              </w:rPr>
              <w:t xml:space="preserve">Выполнение </w:t>
            </w:r>
            <w:r w:rsidR="000A2C0E">
              <w:rPr>
                <w:rFonts w:ascii="Tahoma" w:hAnsi="Tahoma" w:cs="Tahoma"/>
                <w:b/>
                <w:sz w:val="20"/>
              </w:rPr>
              <w:t>работ п</w:t>
            </w:r>
            <w:r w:rsidR="000A2C0E" w:rsidRPr="000A2C0E">
              <w:rPr>
                <w:rFonts w:ascii="Tahoma" w:hAnsi="Tahoma" w:cs="Tahoma"/>
                <w:b/>
                <w:sz w:val="20"/>
              </w:rPr>
              <w:t>о ремонту</w:t>
            </w:r>
            <w:r w:rsidR="000A2C0E">
              <w:rPr>
                <w:rFonts w:ascii="Tahoma" w:hAnsi="Tahoma" w:cs="Tahoma"/>
                <w:b/>
                <w:sz w:val="20"/>
              </w:rPr>
              <w:t xml:space="preserve"> </w:t>
            </w:r>
            <w:r w:rsidR="000A2C0E" w:rsidRPr="000A2C0E">
              <w:rPr>
                <w:rFonts w:ascii="Tahoma" w:hAnsi="Tahoma" w:cs="Tahoma"/>
                <w:b/>
                <w:sz w:val="20"/>
              </w:rPr>
              <w:t>железнодорожных путей узкой колеи 750мм в ПУ «</w:t>
            </w:r>
            <w:proofErr w:type="spellStart"/>
            <w:r w:rsidR="000A2C0E" w:rsidRPr="000A2C0E">
              <w:rPr>
                <w:rFonts w:ascii="Tahoma" w:hAnsi="Tahoma" w:cs="Tahoma"/>
                <w:b/>
                <w:sz w:val="20"/>
              </w:rPr>
              <w:t>Пищальский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FB5FF2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471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471" w:type="dxa"/>
            <w:shd w:val="clear" w:color="auto" w:fill="auto"/>
          </w:tcPr>
          <w:p w:rsidR="00183A7F" w:rsidRPr="008E1349" w:rsidRDefault="000A2C0E" w:rsidP="000A2C0E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1 200 000,00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1 000 000,00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706B1">
              <w:rPr>
                <w:rFonts w:ascii="Tahoma" w:eastAsia="Calibri" w:hAnsi="Tahoma" w:cs="Tahoma"/>
                <w:b/>
                <w:sz w:val="20"/>
              </w:rPr>
              <w:t>«30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>апреля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FB5FF2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471" w:type="dxa"/>
            <w:shd w:val="clear" w:color="auto" w:fill="auto"/>
          </w:tcPr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D706B1">
              <w:rPr>
                <w:rFonts w:ascii="Tahoma" w:eastAsia="Calibri" w:hAnsi="Tahoma" w:cs="Tahoma"/>
                <w:b/>
                <w:sz w:val="20"/>
              </w:rPr>
              <w:t>30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>апреля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71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D706B1">
              <w:rPr>
                <w:rFonts w:ascii="Tahoma" w:eastAsia="Calibri" w:hAnsi="Tahoma" w:cs="Tahoma"/>
                <w:b/>
                <w:sz w:val="20"/>
              </w:rPr>
              <w:t>14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>мая</w:t>
            </w:r>
            <w:r w:rsidR="007B1CDF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5C073A" w:rsidRPr="005C073A" w:rsidRDefault="007B1CDF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7B1CDF" w:rsidP="00FB5FF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D706B1">
              <w:rPr>
                <w:rFonts w:ascii="Tahoma" w:eastAsia="Calibri" w:hAnsi="Tahoma" w:cs="Tahoma"/>
                <w:b/>
                <w:sz w:val="20"/>
              </w:rPr>
              <w:t>22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мая </w:t>
            </w:r>
            <w:r>
              <w:rPr>
                <w:rFonts w:ascii="Tahoma" w:eastAsia="Calibri" w:hAnsi="Tahoma" w:cs="Tahoma"/>
                <w:b/>
                <w:sz w:val="20"/>
              </w:rPr>
              <w:t>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B6278F" w:rsidRPr="0027152F" w:rsidRDefault="007B1CDF" w:rsidP="00FB5FF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D706B1">
              <w:rPr>
                <w:rFonts w:ascii="Tahoma" w:eastAsia="Calibri" w:hAnsi="Tahoma" w:cs="Tahoma"/>
                <w:b/>
                <w:sz w:val="20"/>
              </w:rPr>
              <w:t>31</w:t>
            </w:r>
            <w:bookmarkStart w:id="2" w:name="_GoBack"/>
            <w:bookmarkEnd w:id="2"/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>мая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471" w:type="dxa"/>
            <w:shd w:val="clear" w:color="auto" w:fill="auto"/>
          </w:tcPr>
          <w:p w:rsidR="00B6278F" w:rsidRPr="005C073A" w:rsidRDefault="00FB5FF2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Июнь</w:t>
            </w:r>
            <w:r w:rsidR="007B1CDF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 xml:space="preserve">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C0E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58B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CA7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890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669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07C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1CDF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349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30E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6B1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5FF2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a@vyatkato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29</cp:revision>
  <dcterms:created xsi:type="dcterms:W3CDTF">2018-09-28T10:47:00Z</dcterms:created>
  <dcterms:modified xsi:type="dcterms:W3CDTF">2020-04-30T12:54:00Z</dcterms:modified>
</cp:coreProperties>
</file>