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AE8" w:rsidRPr="00C90AE8" w:rsidRDefault="00C90AE8" w:rsidP="00C90AE8">
      <w:pPr>
        <w:pStyle w:val="1"/>
        <w:keepNext w:val="0"/>
        <w:widowControl w:val="0"/>
        <w:spacing w:after="200"/>
        <w:jc w:val="left"/>
        <w:rPr>
          <w:sz w:val="6"/>
          <w:szCs w:val="6"/>
        </w:rPr>
      </w:pPr>
    </w:p>
    <w:p w:rsidR="00093202" w:rsidRPr="00093202" w:rsidRDefault="00093202" w:rsidP="00093202">
      <w:pPr>
        <w:spacing w:before="120"/>
        <w:jc w:val="center"/>
        <w:outlineLvl w:val="4"/>
        <w:rPr>
          <w:rFonts w:cs="Tahoma"/>
          <w:b/>
          <w:bCs/>
          <w:iCs/>
          <w:szCs w:val="20"/>
        </w:rPr>
      </w:pPr>
      <w:r w:rsidRPr="00093202">
        <w:rPr>
          <w:rFonts w:cs="Tahoma"/>
          <w:b/>
          <w:bCs/>
          <w:iCs/>
          <w:szCs w:val="20"/>
        </w:rPr>
        <w:t>ПРОТОКОЛ</w:t>
      </w:r>
    </w:p>
    <w:p w:rsidR="00093202" w:rsidRPr="00093202" w:rsidRDefault="00093202" w:rsidP="00093202">
      <w:pPr>
        <w:keepNext/>
        <w:jc w:val="center"/>
        <w:rPr>
          <w:rFonts w:cs="Tahoma"/>
          <w:szCs w:val="20"/>
          <w:lang w:eastAsia="en-US"/>
        </w:rPr>
      </w:pPr>
      <w:r w:rsidRPr="00093202">
        <w:rPr>
          <w:rFonts w:cs="Tahoma"/>
          <w:szCs w:val="20"/>
          <w:lang w:eastAsia="en-US"/>
        </w:rPr>
        <w:t>заседания ЦЗО ЗАО «ВяткаТорф»</w:t>
      </w:r>
    </w:p>
    <w:p w:rsidR="00093202" w:rsidRPr="00093202" w:rsidRDefault="00093202" w:rsidP="00093202">
      <w:pPr>
        <w:keepNext/>
        <w:jc w:val="center"/>
        <w:rPr>
          <w:rFonts w:cs="Tahoma"/>
          <w:szCs w:val="20"/>
          <w:lang w:eastAsia="en-US"/>
        </w:rPr>
      </w:pPr>
      <w:r w:rsidRPr="00093202">
        <w:rPr>
          <w:rFonts w:cs="Tahoma"/>
          <w:szCs w:val="20"/>
          <w:lang w:eastAsia="en-US"/>
        </w:rPr>
        <w:t>очная форма заседания</w:t>
      </w: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Cs w:val="20"/>
        </w:rPr>
      </w:pP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Cs w:val="20"/>
        </w:rPr>
      </w:pP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Cs w:val="20"/>
        </w:rPr>
      </w:pPr>
      <w:r w:rsidRPr="00093202">
        <w:rPr>
          <w:rFonts w:cs="Tahoma"/>
          <w:sz w:val="18"/>
          <w:szCs w:val="18"/>
          <w:u w:val="single"/>
        </w:rPr>
        <w:t>_</w:t>
      </w:r>
      <w:r>
        <w:rPr>
          <w:rFonts w:cs="Tahoma"/>
          <w:sz w:val="18"/>
          <w:szCs w:val="18"/>
          <w:u w:val="single"/>
        </w:rPr>
        <w:t>19.10.</w:t>
      </w:r>
      <w:r w:rsidRPr="00093202">
        <w:rPr>
          <w:rFonts w:cs="Tahoma"/>
          <w:sz w:val="18"/>
          <w:szCs w:val="18"/>
          <w:u w:val="single"/>
        </w:rPr>
        <w:t>2015__</w:t>
      </w:r>
      <w:r w:rsidRPr="00093202">
        <w:rPr>
          <w:rFonts w:cs="Tahoma"/>
          <w:sz w:val="18"/>
          <w:szCs w:val="18"/>
        </w:rPr>
        <w:t xml:space="preserve">                                                                                                                    №__</w:t>
      </w:r>
      <w:r w:rsidRPr="00093202">
        <w:rPr>
          <w:rFonts w:cs="Tahoma"/>
          <w:sz w:val="18"/>
          <w:szCs w:val="18"/>
          <w:u w:val="single"/>
        </w:rPr>
        <w:t>6-1/25-</w:t>
      </w:r>
      <w:r>
        <w:rPr>
          <w:rFonts w:cs="Tahoma"/>
          <w:sz w:val="18"/>
          <w:szCs w:val="18"/>
          <w:u w:val="single"/>
        </w:rPr>
        <w:t>528</w:t>
      </w: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Cs w:val="20"/>
        </w:rPr>
      </w:pP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center"/>
        <w:rPr>
          <w:rFonts w:cs="Tahoma"/>
          <w:szCs w:val="20"/>
        </w:rPr>
      </w:pPr>
      <w:r w:rsidRPr="00093202">
        <w:rPr>
          <w:rFonts w:cs="Tahoma"/>
          <w:szCs w:val="20"/>
        </w:rPr>
        <w:t>г. Киров</w:t>
      </w: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center"/>
        <w:rPr>
          <w:rFonts w:cs="Tahoma"/>
          <w:b/>
          <w:szCs w:val="20"/>
        </w:rPr>
      </w:pPr>
    </w:p>
    <w:p w:rsidR="00093202" w:rsidRPr="00093202" w:rsidRDefault="00093202" w:rsidP="00093202">
      <w:pPr>
        <w:tabs>
          <w:tab w:val="left" w:pos="142"/>
        </w:tabs>
        <w:autoSpaceDE w:val="0"/>
        <w:autoSpaceDN w:val="0"/>
        <w:ind w:left="-284" w:firstLine="142"/>
        <w:jc w:val="both"/>
        <w:rPr>
          <w:rFonts w:cs="Tahoma"/>
          <w:b/>
          <w:szCs w:val="20"/>
        </w:rPr>
      </w:pPr>
    </w:p>
    <w:tbl>
      <w:tblPr>
        <w:tblW w:w="0" w:type="auto"/>
        <w:tblLook w:val="00A0"/>
      </w:tblPr>
      <w:tblGrid>
        <w:gridCol w:w="3839"/>
        <w:gridCol w:w="6525"/>
      </w:tblGrid>
      <w:tr w:rsidR="00093202" w:rsidRPr="00093202" w:rsidTr="00093202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093202" w:rsidRPr="00093202" w:rsidTr="00093202">
              <w:tc>
                <w:tcPr>
                  <w:tcW w:w="2552" w:type="dxa"/>
                </w:tcPr>
                <w:p w:rsidR="00093202" w:rsidRPr="00093202" w:rsidRDefault="00093202" w:rsidP="00093202">
                  <w:pPr>
                    <w:ind w:left="-108" w:right="-590"/>
                    <w:jc w:val="both"/>
                  </w:pPr>
                  <w:r w:rsidRPr="00093202">
                    <w:t>Председатель ЦЗО:</w:t>
                  </w:r>
                </w:p>
              </w:tc>
              <w:tc>
                <w:tcPr>
                  <w:tcW w:w="1071" w:type="dxa"/>
                </w:tcPr>
                <w:p w:rsidR="00093202" w:rsidRPr="00093202" w:rsidRDefault="00093202" w:rsidP="00093202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093202" w:rsidRPr="00093202" w:rsidRDefault="00093202" w:rsidP="00093202">
                  <w:pPr>
                    <w:jc w:val="both"/>
                  </w:pPr>
                </w:p>
              </w:tc>
            </w:tr>
          </w:tbl>
          <w:p w:rsidR="00093202" w:rsidRPr="00093202" w:rsidRDefault="00093202" w:rsidP="00093202">
            <w:pPr>
              <w:spacing w:after="200" w:line="276" w:lineRule="auto"/>
            </w:pPr>
          </w:p>
        </w:tc>
        <w:tc>
          <w:tcPr>
            <w:tcW w:w="7713" w:type="dxa"/>
          </w:tcPr>
          <w:p w:rsidR="00093202" w:rsidRPr="00093202" w:rsidRDefault="00093202" w:rsidP="00093202">
            <w:pPr>
              <w:jc w:val="both"/>
            </w:pPr>
            <w:r w:rsidRPr="00093202">
              <w:t>С.А. Береснев</w:t>
            </w:r>
          </w:p>
        </w:tc>
      </w:tr>
      <w:tr w:rsidR="00093202" w:rsidRPr="00093202" w:rsidTr="00093202">
        <w:tc>
          <w:tcPr>
            <w:tcW w:w="2708" w:type="dxa"/>
          </w:tcPr>
          <w:p w:rsidR="00093202" w:rsidRPr="00093202" w:rsidRDefault="00093202" w:rsidP="00093202">
            <w:pPr>
              <w:jc w:val="both"/>
            </w:pPr>
            <w:r w:rsidRPr="00093202">
              <w:t>Секретарь ЦЗО:</w:t>
            </w:r>
          </w:p>
        </w:tc>
        <w:tc>
          <w:tcPr>
            <w:tcW w:w="7713" w:type="dxa"/>
          </w:tcPr>
          <w:p w:rsidR="00093202" w:rsidRPr="00093202" w:rsidRDefault="00093202" w:rsidP="00093202">
            <w:pPr>
              <w:jc w:val="both"/>
            </w:pPr>
            <w:r w:rsidRPr="00093202">
              <w:rPr>
                <w:rFonts w:cs="Tahoma"/>
                <w:szCs w:val="20"/>
              </w:rPr>
              <w:t>Н.А. Полушина</w:t>
            </w:r>
          </w:p>
        </w:tc>
      </w:tr>
    </w:tbl>
    <w:p w:rsidR="00093202" w:rsidRPr="00093202" w:rsidRDefault="00093202" w:rsidP="00093202">
      <w:pPr>
        <w:spacing w:before="240" w:after="240"/>
        <w:jc w:val="both"/>
      </w:pPr>
      <w:r w:rsidRPr="00093202">
        <w:t>Кворум для проведения заседания имеется</w:t>
      </w:r>
    </w:p>
    <w:p w:rsidR="00093202" w:rsidRPr="00093202" w:rsidRDefault="00093202" w:rsidP="00093202">
      <w:pPr>
        <w:spacing w:line="260" w:lineRule="atLeast"/>
        <w:ind w:firstLine="567"/>
        <w:jc w:val="both"/>
        <w:rPr>
          <w:rFonts w:cs="Tahoma"/>
          <w:b/>
          <w:szCs w:val="20"/>
        </w:rPr>
      </w:pPr>
      <w:r w:rsidRPr="00093202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093202" w:rsidRPr="00093202" w:rsidTr="00093202">
        <w:tc>
          <w:tcPr>
            <w:tcW w:w="10314" w:type="dxa"/>
          </w:tcPr>
          <w:p w:rsidR="00093202" w:rsidRPr="00093202" w:rsidRDefault="00093202" w:rsidP="00093202">
            <w:pPr>
              <w:spacing w:line="260" w:lineRule="atLeast"/>
              <w:jc w:val="both"/>
              <w:rPr>
                <w:rFonts w:cs="Tahoma"/>
                <w:szCs w:val="20"/>
              </w:rPr>
            </w:pPr>
            <w:r w:rsidRPr="00093202">
              <w:rPr>
                <w:rFonts w:cs="Tahoma"/>
                <w:szCs w:val="20"/>
              </w:rPr>
              <w:t xml:space="preserve">О подведении итогов открытого запроса цен, проведенного в соответствии с уведомлением № 15-78 от 17.09.2015 года опубликованным на официальном сайте </w:t>
            </w:r>
            <w:hyperlink r:id="rId9" w:history="1">
              <w:r w:rsidRPr="00093202">
                <w:rPr>
                  <w:rFonts w:cs="Tahoma"/>
                  <w:color w:val="0000FF"/>
                  <w:szCs w:val="20"/>
                  <w:u w:val="single"/>
                  <w:lang w:val="en-US"/>
                </w:rPr>
                <w:t>www</w:t>
              </w:r>
              <w:r w:rsidRPr="00093202">
                <w:rPr>
                  <w:rFonts w:cs="Tahoma"/>
                  <w:color w:val="0000FF"/>
                  <w:szCs w:val="20"/>
                  <w:u w:val="single"/>
                </w:rPr>
                <w:t>.</w:t>
              </w:r>
              <w:r w:rsidRPr="00093202">
                <w:rPr>
                  <w:rFonts w:cs="Tahoma"/>
                  <w:color w:val="0000FF"/>
                  <w:szCs w:val="20"/>
                  <w:u w:val="single"/>
                  <w:lang w:val="en-US"/>
                </w:rPr>
                <w:t>zakupki</w:t>
              </w:r>
              <w:r w:rsidRPr="00093202">
                <w:rPr>
                  <w:rFonts w:cs="Tahoma"/>
                  <w:color w:val="0000FF"/>
                  <w:szCs w:val="20"/>
                  <w:u w:val="single"/>
                </w:rPr>
                <w:t>.</w:t>
              </w:r>
              <w:r w:rsidRPr="00093202">
                <w:rPr>
                  <w:rFonts w:cs="Tahoma"/>
                  <w:color w:val="0000FF"/>
                  <w:szCs w:val="20"/>
                  <w:u w:val="single"/>
                  <w:lang w:val="en-US"/>
                </w:rPr>
                <w:t>gov</w:t>
              </w:r>
              <w:r w:rsidRPr="00093202">
                <w:rPr>
                  <w:rFonts w:cs="Tahoma"/>
                  <w:color w:val="0000FF"/>
                  <w:szCs w:val="20"/>
                  <w:u w:val="single"/>
                </w:rPr>
                <w:t>.</w:t>
              </w:r>
              <w:r w:rsidRPr="00093202">
                <w:rPr>
                  <w:rFonts w:cs="Tahoma"/>
                  <w:color w:val="0000FF"/>
                  <w:szCs w:val="20"/>
                  <w:u w:val="single"/>
                  <w:lang w:val="en-US"/>
                </w:rPr>
                <w:t>ru</w:t>
              </w:r>
            </w:hyperlink>
            <w:r w:rsidRPr="00093202">
              <w:rPr>
                <w:rFonts w:cs="Tahoma"/>
                <w:szCs w:val="20"/>
              </w:rPr>
              <w:t xml:space="preserve"> и копии уведомления на сайте ЗАО «Вяткаторф» </w:t>
            </w:r>
            <w:hyperlink r:id="rId10" w:history="1">
              <w:r w:rsidRPr="00093202">
                <w:rPr>
                  <w:rFonts w:cs="Tahoma"/>
                  <w:color w:val="0000FF"/>
                  <w:szCs w:val="20"/>
                  <w:u w:val="single"/>
                  <w:lang w:val="en-US"/>
                </w:rPr>
                <w:t>www</w:t>
              </w:r>
              <w:r w:rsidRPr="00093202">
                <w:rPr>
                  <w:rFonts w:cs="Tahoma"/>
                  <w:color w:val="0000FF"/>
                  <w:szCs w:val="20"/>
                  <w:u w:val="single"/>
                </w:rPr>
                <w:t>.</w:t>
              </w:r>
              <w:proofErr w:type="spellStart"/>
              <w:r w:rsidRPr="00093202">
                <w:rPr>
                  <w:rFonts w:cs="Tahoma"/>
                  <w:color w:val="0000FF"/>
                  <w:szCs w:val="20"/>
                  <w:u w:val="single"/>
                  <w:lang w:val="en-US"/>
                </w:rPr>
                <w:t>vyatkatorf</w:t>
              </w:r>
              <w:proofErr w:type="spellEnd"/>
              <w:r w:rsidRPr="00093202">
                <w:rPr>
                  <w:rFonts w:cs="Tahoma"/>
                  <w:color w:val="0000FF"/>
                  <w:szCs w:val="20"/>
                  <w:u w:val="single"/>
                </w:rPr>
                <w:t>.</w:t>
              </w:r>
              <w:proofErr w:type="spellStart"/>
              <w:r w:rsidRPr="00093202">
                <w:rPr>
                  <w:rFonts w:cs="Tahoma"/>
                  <w:color w:val="0000FF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  <w:r w:rsidRPr="00093202">
              <w:rPr>
                <w:rFonts w:cs="Tahoma"/>
                <w:szCs w:val="20"/>
              </w:rPr>
              <w:t xml:space="preserve"> на право заключения договора на поставку продукции по лоту: </w:t>
            </w:r>
            <w:r w:rsidRPr="00093202">
              <w:rPr>
                <w:rFonts w:cs="Tahoma"/>
                <w:b/>
                <w:szCs w:val="20"/>
              </w:rPr>
              <w:t>«</w:t>
            </w:r>
            <w:r w:rsidRPr="00093202">
              <w:rPr>
                <w:rFonts w:cs="Tahoma"/>
                <w:b/>
              </w:rPr>
              <w:t>Детские новогодние подарки</w:t>
            </w:r>
            <w:r w:rsidRPr="00093202">
              <w:rPr>
                <w:rFonts w:cs="Tahoma"/>
                <w:b/>
                <w:szCs w:val="20"/>
              </w:rPr>
              <w:t>»</w:t>
            </w:r>
          </w:p>
        </w:tc>
        <w:tc>
          <w:tcPr>
            <w:tcW w:w="2091" w:type="dxa"/>
            <w:vAlign w:val="bottom"/>
          </w:tcPr>
          <w:p w:rsidR="00093202" w:rsidRPr="00093202" w:rsidRDefault="00093202" w:rsidP="00093202">
            <w:pPr>
              <w:spacing w:line="260" w:lineRule="atLeast"/>
              <w:jc w:val="right"/>
              <w:rPr>
                <w:rFonts w:cs="Tahoma"/>
                <w:szCs w:val="20"/>
              </w:rPr>
            </w:pPr>
          </w:p>
        </w:tc>
      </w:tr>
    </w:tbl>
    <w:p w:rsidR="00093202" w:rsidRDefault="00093202" w:rsidP="00093202">
      <w:pPr>
        <w:spacing w:line="260" w:lineRule="atLeast"/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</w:p>
    <w:p w:rsidR="00093202" w:rsidRPr="00093202" w:rsidRDefault="00093202" w:rsidP="00093202">
      <w:pPr>
        <w:spacing w:line="260" w:lineRule="atLeast"/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093202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093202" w:rsidRPr="00093202" w:rsidRDefault="00093202" w:rsidP="00093202">
      <w:pPr>
        <w:spacing w:line="260" w:lineRule="atLeast"/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093202" w:rsidRPr="00A71CFA" w:rsidRDefault="00093202" w:rsidP="00093202">
      <w:pPr>
        <w:keepNext/>
        <w:tabs>
          <w:tab w:val="left" w:pos="851"/>
        </w:tabs>
        <w:suppressAutoHyphens/>
        <w:spacing w:line="260" w:lineRule="atLeast"/>
        <w:ind w:firstLine="357"/>
        <w:outlineLvl w:val="2"/>
        <w:rPr>
          <w:rFonts w:cs="Tahoma"/>
          <w:bCs/>
          <w:szCs w:val="20"/>
        </w:rPr>
      </w:pPr>
      <w:r w:rsidRPr="00093202">
        <w:rPr>
          <w:rFonts w:cs="Tahoma"/>
          <w:color w:val="000000"/>
          <w:szCs w:val="20"/>
          <w:lang w:eastAsia="en-US"/>
        </w:rPr>
        <w:t xml:space="preserve">1. Признать победителем открытого запроса цен, </w:t>
      </w:r>
      <w:r w:rsidRPr="00093202">
        <w:rPr>
          <w:rFonts w:cs="Tahoma"/>
          <w:szCs w:val="20"/>
        </w:rPr>
        <w:t xml:space="preserve">на право заключения договора на поставку продукции по лоту: </w:t>
      </w:r>
      <w:r w:rsidRPr="00093202">
        <w:rPr>
          <w:rFonts w:cs="Tahoma"/>
          <w:b/>
          <w:szCs w:val="20"/>
        </w:rPr>
        <w:t>«</w:t>
      </w:r>
      <w:r w:rsidRPr="00093202">
        <w:rPr>
          <w:rFonts w:cs="Tahoma"/>
          <w:b/>
        </w:rPr>
        <w:t>Детские новогодние подарки</w:t>
      </w:r>
      <w:r w:rsidRPr="00093202">
        <w:rPr>
          <w:rFonts w:cs="Tahoma"/>
          <w:b/>
          <w:szCs w:val="20"/>
        </w:rPr>
        <w:t>»</w:t>
      </w:r>
      <w:r w:rsidR="00EA73E3">
        <w:rPr>
          <w:rFonts w:cs="Tahoma"/>
          <w:b/>
          <w:szCs w:val="20"/>
        </w:rPr>
        <w:t xml:space="preserve"> </w:t>
      </w:r>
      <w:r w:rsidRPr="00093202">
        <w:rPr>
          <w:rFonts w:cs="Tahoma"/>
          <w:color w:val="000000"/>
          <w:szCs w:val="20"/>
          <w:lang w:eastAsia="en-US"/>
        </w:rPr>
        <w:t xml:space="preserve">участника </w:t>
      </w:r>
      <w:r w:rsidRPr="00A71CFA">
        <w:rPr>
          <w:rFonts w:cs="Tahoma"/>
          <w:b/>
          <w:bCs/>
          <w:szCs w:val="20"/>
        </w:rPr>
        <w:t>ООО «Продпоставка»</w:t>
      </w:r>
      <w:r w:rsidRPr="00A71CFA">
        <w:rPr>
          <w:rFonts w:cs="Tahoma"/>
          <w:bCs/>
          <w:szCs w:val="20"/>
        </w:rPr>
        <w:t xml:space="preserve"> (427022, УР, Завьяловский р-он, д</w:t>
      </w:r>
      <w:r>
        <w:rPr>
          <w:rFonts w:cs="Tahoma"/>
          <w:bCs/>
          <w:szCs w:val="20"/>
        </w:rPr>
        <w:t xml:space="preserve">. Пирогово, ул. </w:t>
      </w:r>
      <w:proofErr w:type="gramStart"/>
      <w:r>
        <w:rPr>
          <w:rFonts w:cs="Tahoma"/>
          <w:bCs/>
          <w:szCs w:val="20"/>
        </w:rPr>
        <w:t>Торговая</w:t>
      </w:r>
      <w:proofErr w:type="gramEnd"/>
      <w:r>
        <w:rPr>
          <w:rFonts w:cs="Tahoma"/>
          <w:bCs/>
          <w:szCs w:val="20"/>
        </w:rPr>
        <w:t xml:space="preserve">, 12) </w:t>
      </w:r>
      <w:r w:rsidRPr="00A71CFA">
        <w:rPr>
          <w:rFonts w:cs="Tahoma"/>
          <w:bCs/>
          <w:szCs w:val="20"/>
        </w:rPr>
        <w:t>на следующих условиях:</w:t>
      </w:r>
    </w:p>
    <w:p w:rsidR="00093202" w:rsidRDefault="00093202" w:rsidP="00093202">
      <w:pPr>
        <w:pStyle w:val="a5"/>
        <w:keepNext/>
        <w:tabs>
          <w:tab w:val="left" w:pos="426"/>
          <w:tab w:val="left" w:pos="851"/>
        </w:tabs>
        <w:suppressAutoHyphens/>
        <w:spacing w:after="0" w:line="260" w:lineRule="atLeast"/>
        <w:ind w:left="0" w:firstLine="357"/>
        <w:outlineLvl w:val="2"/>
        <w:rPr>
          <w:rFonts w:cs="Tahoma"/>
          <w:bCs/>
          <w:szCs w:val="20"/>
        </w:rPr>
      </w:pPr>
      <w:r>
        <w:rPr>
          <w:rFonts w:cs="Tahoma"/>
          <w:bCs/>
          <w:szCs w:val="20"/>
        </w:rPr>
        <w:t>- стоимость одного детского новогоднего подарка в комплектации согласно заявке участника, весом 1002,9 гр. составляет – 770,00 рублей, в т.ч. НДС (стоимость 100гр. составляет 75,58 руб.)</w:t>
      </w:r>
    </w:p>
    <w:p w:rsidR="00093202" w:rsidRDefault="00093202" w:rsidP="00093202">
      <w:pPr>
        <w:pStyle w:val="a5"/>
        <w:keepNext/>
        <w:tabs>
          <w:tab w:val="left" w:pos="426"/>
          <w:tab w:val="left" w:pos="851"/>
        </w:tabs>
        <w:suppressAutoHyphens/>
        <w:spacing w:after="0" w:line="260" w:lineRule="atLeast"/>
        <w:ind w:left="0" w:firstLine="357"/>
        <w:outlineLvl w:val="2"/>
        <w:rPr>
          <w:rFonts w:cs="Tahoma"/>
          <w:bCs/>
          <w:szCs w:val="20"/>
        </w:rPr>
      </w:pPr>
      <w:r>
        <w:rPr>
          <w:rFonts w:cs="Tahoma"/>
          <w:bCs/>
          <w:szCs w:val="20"/>
        </w:rPr>
        <w:t xml:space="preserve">- общая стоимость 201 подарка составляет 154 770,00 рублей, в т.ч. НДС. </w:t>
      </w:r>
    </w:p>
    <w:p w:rsidR="00093202" w:rsidRDefault="00093202" w:rsidP="00093202">
      <w:pPr>
        <w:pStyle w:val="a5"/>
        <w:keepNext/>
        <w:tabs>
          <w:tab w:val="left" w:pos="426"/>
          <w:tab w:val="left" w:pos="851"/>
        </w:tabs>
        <w:suppressAutoHyphens/>
        <w:spacing w:after="0" w:line="260" w:lineRule="atLeast"/>
        <w:ind w:left="0" w:firstLine="357"/>
        <w:outlineLvl w:val="2"/>
        <w:rPr>
          <w:rFonts w:cs="Tahoma"/>
          <w:bCs/>
          <w:szCs w:val="20"/>
        </w:rPr>
      </w:pPr>
      <w:r>
        <w:rPr>
          <w:rFonts w:cs="Tahoma"/>
          <w:bCs/>
          <w:szCs w:val="20"/>
        </w:rPr>
        <w:t xml:space="preserve">- условия оплаты – в течение 45 календарных дней с момента фактического получения продукции, при условии получения счета-фактуры и подписания товарной накладной. </w:t>
      </w:r>
    </w:p>
    <w:p w:rsidR="00093202" w:rsidRPr="00093202" w:rsidRDefault="00093202" w:rsidP="00093202">
      <w:pPr>
        <w:autoSpaceDE w:val="0"/>
        <w:autoSpaceDN w:val="0"/>
        <w:spacing w:line="260" w:lineRule="atLeast"/>
        <w:ind w:firstLine="357"/>
        <w:jc w:val="both"/>
        <w:rPr>
          <w:rFonts w:cs="Tahoma"/>
          <w:color w:val="000000"/>
          <w:szCs w:val="20"/>
        </w:rPr>
      </w:pPr>
      <w:r w:rsidRPr="00093202">
        <w:rPr>
          <w:rFonts w:cs="Tahoma"/>
          <w:color w:val="000000"/>
          <w:szCs w:val="20"/>
        </w:rPr>
        <w:t>2.</w:t>
      </w:r>
      <w:r w:rsidRPr="00093202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093202">
        <w:rPr>
          <w:rFonts w:cs="Tahoma"/>
          <w:color w:val="000000"/>
          <w:szCs w:val="20"/>
        </w:rPr>
        <w:t>Заказчику заключить договор</w:t>
      </w:r>
      <w:r w:rsidRPr="00093202">
        <w:rPr>
          <w:rFonts w:cs="Tahoma"/>
          <w:szCs w:val="20"/>
        </w:rPr>
        <w:t xml:space="preserve"> на поставку продукциипо лоту: </w:t>
      </w:r>
      <w:r w:rsidRPr="00093202">
        <w:rPr>
          <w:rFonts w:cs="Tahoma"/>
          <w:b/>
          <w:szCs w:val="20"/>
        </w:rPr>
        <w:t>«</w:t>
      </w:r>
      <w:r w:rsidRPr="00093202">
        <w:rPr>
          <w:rFonts w:cs="Tahoma"/>
          <w:b/>
        </w:rPr>
        <w:t>Детские новогодние подарки</w:t>
      </w:r>
      <w:r w:rsidRPr="00093202">
        <w:rPr>
          <w:rFonts w:cs="Tahoma"/>
          <w:b/>
          <w:szCs w:val="20"/>
        </w:rPr>
        <w:t>»</w:t>
      </w:r>
      <w:r w:rsidRPr="00093202">
        <w:rPr>
          <w:rFonts w:cs="Tahoma"/>
          <w:color w:val="000000"/>
          <w:szCs w:val="20"/>
        </w:rPr>
        <w:t xml:space="preserve">на </w:t>
      </w:r>
      <w:bookmarkStart w:id="0" w:name="_GoBack"/>
      <w:bookmarkEnd w:id="0"/>
      <w:r w:rsidRPr="00093202">
        <w:rPr>
          <w:rFonts w:cs="Tahoma"/>
          <w:color w:val="000000"/>
          <w:szCs w:val="20"/>
        </w:rPr>
        <w:t xml:space="preserve">условиях требований открытого запроса цен, проведенного </w:t>
      </w:r>
      <w:r w:rsidRPr="00093202">
        <w:rPr>
          <w:rFonts w:cs="Tahoma"/>
          <w:szCs w:val="20"/>
        </w:rPr>
        <w:t xml:space="preserve">в соответствии с уведомлением № 15-78 от 17.09.2015 года опубликованным на официальном сайте </w:t>
      </w:r>
      <w:hyperlink r:id="rId11" w:history="1">
        <w:r w:rsidRPr="00093202">
          <w:rPr>
            <w:rFonts w:cs="Tahoma"/>
            <w:color w:val="0000FF"/>
            <w:szCs w:val="20"/>
            <w:u w:val="single"/>
            <w:lang w:val="en-US"/>
          </w:rPr>
          <w:t>www</w:t>
        </w:r>
        <w:r w:rsidRPr="00093202">
          <w:rPr>
            <w:rFonts w:cs="Tahoma"/>
            <w:color w:val="0000FF"/>
            <w:szCs w:val="20"/>
            <w:u w:val="single"/>
          </w:rPr>
          <w:t>.</w:t>
        </w:r>
        <w:r w:rsidRPr="00093202">
          <w:rPr>
            <w:rFonts w:cs="Tahoma"/>
            <w:color w:val="0000FF"/>
            <w:szCs w:val="20"/>
            <w:u w:val="single"/>
            <w:lang w:val="en-US"/>
          </w:rPr>
          <w:t>zakupki</w:t>
        </w:r>
        <w:r w:rsidRPr="00093202">
          <w:rPr>
            <w:rFonts w:cs="Tahoma"/>
            <w:color w:val="0000FF"/>
            <w:szCs w:val="20"/>
            <w:u w:val="single"/>
          </w:rPr>
          <w:t>.</w:t>
        </w:r>
        <w:r w:rsidRPr="00093202">
          <w:rPr>
            <w:rFonts w:cs="Tahoma"/>
            <w:color w:val="0000FF"/>
            <w:szCs w:val="20"/>
            <w:u w:val="single"/>
            <w:lang w:val="en-US"/>
          </w:rPr>
          <w:t>gov</w:t>
        </w:r>
        <w:r w:rsidRPr="00093202">
          <w:rPr>
            <w:rFonts w:cs="Tahoma"/>
            <w:color w:val="0000FF"/>
            <w:szCs w:val="20"/>
            <w:u w:val="single"/>
          </w:rPr>
          <w:t>.</w:t>
        </w:r>
        <w:r w:rsidRPr="00093202">
          <w:rPr>
            <w:rFonts w:cs="Tahoma"/>
            <w:color w:val="0000FF"/>
            <w:szCs w:val="20"/>
            <w:u w:val="single"/>
            <w:lang w:val="en-US"/>
          </w:rPr>
          <w:t>ru</w:t>
        </w:r>
      </w:hyperlink>
      <w:r w:rsidRPr="00093202">
        <w:rPr>
          <w:rFonts w:cs="Tahoma"/>
          <w:szCs w:val="20"/>
        </w:rPr>
        <w:t xml:space="preserve"> и копии уведомления на сайте ЗАО «Вяткаторф» </w:t>
      </w:r>
      <w:hyperlink r:id="rId12" w:history="1">
        <w:r w:rsidRPr="00093202">
          <w:rPr>
            <w:rFonts w:cs="Tahoma"/>
            <w:color w:val="0000FF"/>
            <w:szCs w:val="20"/>
            <w:u w:val="single"/>
            <w:lang w:val="en-US"/>
          </w:rPr>
          <w:t>www</w:t>
        </w:r>
        <w:r w:rsidRPr="00093202">
          <w:rPr>
            <w:rFonts w:cs="Tahoma"/>
            <w:color w:val="0000FF"/>
            <w:szCs w:val="20"/>
            <w:u w:val="single"/>
          </w:rPr>
          <w:t>.</w:t>
        </w:r>
        <w:proofErr w:type="spellStart"/>
        <w:r w:rsidRPr="00093202">
          <w:rPr>
            <w:rFonts w:cs="Tahoma"/>
            <w:color w:val="0000FF"/>
            <w:szCs w:val="20"/>
            <w:u w:val="single"/>
            <w:lang w:val="en-US"/>
          </w:rPr>
          <w:t>vyatkatorf</w:t>
        </w:r>
        <w:proofErr w:type="spellEnd"/>
        <w:r w:rsidRPr="00093202">
          <w:rPr>
            <w:rFonts w:cs="Tahoma"/>
            <w:color w:val="0000FF"/>
            <w:szCs w:val="20"/>
            <w:u w:val="single"/>
          </w:rPr>
          <w:t>.</w:t>
        </w:r>
        <w:proofErr w:type="spellStart"/>
        <w:r w:rsidRPr="00093202">
          <w:rPr>
            <w:rFonts w:cs="Tahoma"/>
            <w:color w:val="0000FF"/>
            <w:szCs w:val="20"/>
            <w:u w:val="single"/>
            <w:lang w:val="en-US"/>
          </w:rPr>
          <w:t>ru</w:t>
        </w:r>
        <w:proofErr w:type="spellEnd"/>
      </w:hyperlink>
      <w:r>
        <w:rPr>
          <w:rFonts w:cs="Tahoma"/>
          <w:color w:val="0000FF"/>
          <w:szCs w:val="20"/>
          <w:u w:val="single"/>
        </w:rPr>
        <w:t>.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ind w:left="284" w:firstLine="567"/>
        <w:contextualSpacing/>
        <w:jc w:val="both"/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093202">
        <w:t>Председатель ЦЗО</w:t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  <w:t xml:space="preserve">                          С.А. Береснев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093202">
        <w:t>Секретарь ЦЗО</w:t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</w:r>
      <w:r w:rsidRPr="00093202">
        <w:tab/>
        <w:t xml:space="preserve">                          Н.А. Полушина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ascii="Verdana" w:hAnsi="Verdana" w:cs="Arial"/>
          <w:color w:val="000000"/>
          <w:sz w:val="16"/>
          <w:szCs w:val="16"/>
        </w:rPr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093202">
        <w:t>Согласовано: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jc w:val="both"/>
        <w:rPr>
          <w:sz w:val="10"/>
          <w:szCs w:val="10"/>
        </w:rPr>
      </w:pP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  <w:lang w:eastAsia="en-US"/>
        </w:rPr>
      </w:pPr>
      <w:r w:rsidRPr="00093202">
        <w:rPr>
          <w:rFonts w:cs="Tahoma"/>
          <w:bCs/>
          <w:lang w:eastAsia="en-US"/>
        </w:rPr>
        <w:t>Главный юрисконсульт юридического отдела Регионального</w:t>
      </w:r>
    </w:p>
    <w:p w:rsidR="00093202" w:rsidRPr="00093202" w:rsidRDefault="00093202" w:rsidP="00093202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  <w:lang w:eastAsia="en-US"/>
        </w:rPr>
      </w:pPr>
      <w:r w:rsidRPr="00093202">
        <w:rPr>
          <w:rFonts w:cs="Tahoma"/>
          <w:bCs/>
          <w:lang w:eastAsia="en-US"/>
        </w:rPr>
        <w:t>правового упраления филиала «Кировский» ПАО «Т Плюс»</w:t>
      </w:r>
      <w:r w:rsidRPr="00093202">
        <w:tab/>
        <w:t xml:space="preserve">                                                Д.В. Дворников</w:t>
      </w:r>
      <w:r w:rsidRPr="00093202">
        <w:tab/>
      </w:r>
      <w:r w:rsidRPr="00093202">
        <w:tab/>
      </w:r>
    </w:p>
    <w:p w:rsidR="00093202" w:rsidRPr="00093202" w:rsidRDefault="00093202" w:rsidP="00093202">
      <w:pPr>
        <w:autoSpaceDE w:val="0"/>
        <w:autoSpaceDN w:val="0"/>
        <w:spacing w:line="260" w:lineRule="atLeast"/>
        <w:ind w:firstLine="570"/>
        <w:jc w:val="both"/>
        <w:rPr>
          <w:rFonts w:cs="Tahoma"/>
          <w:b/>
          <w:bCs/>
          <w:iCs/>
          <w:szCs w:val="20"/>
        </w:rPr>
      </w:pPr>
    </w:p>
    <w:p w:rsidR="00093202" w:rsidRDefault="00093202" w:rsidP="00A71CFA">
      <w:pPr>
        <w:pStyle w:val="1"/>
        <w:keepNext w:val="0"/>
        <w:widowControl w:val="0"/>
        <w:rPr>
          <w:sz w:val="22"/>
          <w:szCs w:val="22"/>
        </w:rPr>
      </w:pPr>
    </w:p>
    <w:p w:rsidR="00093202" w:rsidRDefault="00093202" w:rsidP="00A71CFA">
      <w:pPr>
        <w:pStyle w:val="1"/>
        <w:keepNext w:val="0"/>
        <w:widowControl w:val="0"/>
        <w:rPr>
          <w:sz w:val="22"/>
          <w:szCs w:val="22"/>
        </w:rPr>
      </w:pPr>
    </w:p>
    <w:p w:rsidR="00246E63" w:rsidRPr="00246E63" w:rsidRDefault="00246E63" w:rsidP="0044401C">
      <w:pPr>
        <w:spacing w:line="300" w:lineRule="atLeast"/>
        <w:jc w:val="both"/>
        <w:rPr>
          <w:rFonts w:ascii="Times New Roman" w:hAnsi="Times New Roman"/>
          <w:sz w:val="24"/>
          <w:szCs w:val="28"/>
        </w:rPr>
      </w:pPr>
    </w:p>
    <w:sectPr w:rsidR="00246E63" w:rsidRPr="00246E63" w:rsidSect="00A71CFA">
      <w:headerReference w:type="default" r:id="rId13"/>
      <w:headerReference w:type="first" r:id="rId14"/>
      <w:pgSz w:w="11906" w:h="16838"/>
      <w:pgMar w:top="284" w:right="737" w:bottom="284" w:left="102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3202" w:rsidRDefault="00093202" w:rsidP="00EC2649">
      <w:r>
        <w:separator/>
      </w:r>
    </w:p>
  </w:endnote>
  <w:endnote w:type="continuationSeparator" w:id="1">
    <w:p w:rsidR="00093202" w:rsidRDefault="00093202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3202" w:rsidRDefault="00093202" w:rsidP="00EC2649">
      <w:r>
        <w:separator/>
      </w:r>
    </w:p>
  </w:footnote>
  <w:footnote w:type="continuationSeparator" w:id="1">
    <w:p w:rsidR="00093202" w:rsidRDefault="00093202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202" w:rsidRDefault="00093202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093202" w:rsidRPr="00B67C1F" w:rsidTr="003C34A7">
      <w:trPr>
        <w:trHeight w:val="868"/>
      </w:trPr>
      <w:tc>
        <w:tcPr>
          <w:tcW w:w="3873" w:type="dxa"/>
        </w:tcPr>
        <w:p w:rsidR="00093202" w:rsidRDefault="00093202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1D2C4D" w:rsidRPr="001D2C4D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1D2C4D" w:rsidRPr="001D2C4D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093202" w:rsidRPr="00294D38" w:rsidRDefault="00093202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093202" w:rsidRPr="00294D38" w:rsidRDefault="00093202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093202" w:rsidRPr="003C34A7" w:rsidRDefault="00093202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093202" w:rsidRPr="00B27488" w:rsidTr="00F318BB">
      <w:trPr>
        <w:trHeight w:val="1322"/>
      </w:trPr>
      <w:tc>
        <w:tcPr>
          <w:tcW w:w="2977" w:type="dxa"/>
        </w:tcPr>
        <w:p w:rsidR="00093202" w:rsidRPr="00B977BD" w:rsidRDefault="00093202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093202" w:rsidRDefault="00093202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093202" w:rsidRPr="00B977BD" w:rsidRDefault="00093202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093202" w:rsidRPr="00B977BD" w:rsidRDefault="00093202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093202" w:rsidRDefault="00093202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093202" w:rsidRPr="00577BCF" w:rsidRDefault="00093202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093202" w:rsidRDefault="001D2C4D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6"/>
  </w:num>
  <w:num w:numId="7">
    <w:abstractNumId w:val="3"/>
  </w:num>
  <w:num w:numId="8">
    <w:abstractNumId w:val="10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1" type="connector" idref="#AutoShape 2"/>
        <o:r id="V:Rule2" type="connector" idref="#AutoShape 3"/>
        <o:r id="V:Rule3" type="connector" idref="#_x0000_s12290"/>
        <o:r id="V:Rule4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vyatkatorf.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E43520-B390-48D3-92B4-77929A91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4</cp:revision>
  <cp:lastPrinted>2015-10-18T09:45:00Z</cp:lastPrinted>
  <dcterms:created xsi:type="dcterms:W3CDTF">2015-10-18T09:35:00Z</dcterms:created>
  <dcterms:modified xsi:type="dcterms:W3CDTF">2015-10-26T06:09:00Z</dcterms:modified>
</cp:coreProperties>
</file>