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44" w:rsidRDefault="004B0F44" w:rsidP="00251D0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 w:val="24"/>
        </w:rPr>
      </w:pPr>
    </w:p>
    <w:p w:rsidR="0089164F" w:rsidRDefault="00347028" w:rsidP="00251D0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 w:val="24"/>
        </w:rPr>
      </w:pPr>
      <w:r w:rsidRPr="00347028">
        <w:rPr>
          <w:rFonts w:cs="Tahoma"/>
          <w:b/>
          <w:bCs/>
          <w:sz w:val="24"/>
        </w:rPr>
        <w:t xml:space="preserve">Протокол </w:t>
      </w:r>
      <w:r w:rsidRPr="00347028">
        <w:rPr>
          <w:rFonts w:cs="Tahoma"/>
          <w:b/>
          <w:bCs/>
          <w:sz w:val="24"/>
        </w:rPr>
        <w:br/>
        <w:t xml:space="preserve">о </w:t>
      </w:r>
      <w:r w:rsidR="004B0F44">
        <w:rPr>
          <w:rFonts w:cs="Tahoma"/>
          <w:b/>
          <w:bCs/>
          <w:sz w:val="24"/>
        </w:rPr>
        <w:t>проведен</w:t>
      </w:r>
      <w:proofErr w:type="gramStart"/>
      <w:r w:rsidR="004B0F44">
        <w:rPr>
          <w:rFonts w:cs="Tahoma"/>
          <w:b/>
          <w:bCs/>
          <w:sz w:val="24"/>
        </w:rPr>
        <w:t>ии</w:t>
      </w:r>
      <w:r w:rsidRPr="00347028">
        <w:rPr>
          <w:rFonts w:cs="Tahoma"/>
          <w:b/>
          <w:bCs/>
          <w:sz w:val="24"/>
        </w:rPr>
        <w:t xml:space="preserve"> ау</w:t>
      </w:r>
      <w:proofErr w:type="gramEnd"/>
      <w:r w:rsidRPr="00347028">
        <w:rPr>
          <w:rFonts w:cs="Tahoma"/>
          <w:b/>
          <w:bCs/>
          <w:sz w:val="24"/>
        </w:rPr>
        <w:t xml:space="preserve">кциона </w:t>
      </w:r>
    </w:p>
    <w:p w:rsidR="004B0F44" w:rsidRPr="007550ED" w:rsidRDefault="004B0F44" w:rsidP="007550E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89164F" w:rsidRPr="007550ED" w:rsidTr="00112D98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9164F" w:rsidRPr="007550ED" w:rsidRDefault="004B0F44" w:rsidP="007550ED">
            <w:pPr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28.06.2017</w:t>
            </w:r>
            <w:r w:rsidR="0089164F" w:rsidRPr="007550ED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9164F" w:rsidRPr="007550ED" w:rsidRDefault="0089164F" w:rsidP="007550ED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9164F" w:rsidRPr="007550ED" w:rsidRDefault="0089164F" w:rsidP="007550ED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9164F" w:rsidRPr="007550ED" w:rsidRDefault="0089164F" w:rsidP="007550ED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9164F" w:rsidRPr="007550ED" w:rsidRDefault="0089164F" w:rsidP="007550ED">
            <w:pPr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№ 6-1/25-2</w:t>
            </w:r>
            <w:r w:rsidR="004B0F44" w:rsidRPr="007550ED">
              <w:rPr>
                <w:rFonts w:cs="Tahoma"/>
                <w:szCs w:val="20"/>
              </w:rPr>
              <w:t>62</w:t>
            </w:r>
          </w:p>
        </w:tc>
      </w:tr>
    </w:tbl>
    <w:p w:rsidR="0089164F" w:rsidRPr="007550ED" w:rsidRDefault="0089164F" w:rsidP="007550ED">
      <w:pPr>
        <w:widowControl w:val="0"/>
        <w:ind w:right="1205"/>
        <w:jc w:val="center"/>
        <w:rPr>
          <w:rFonts w:cs="Tahoma"/>
          <w:szCs w:val="20"/>
        </w:rPr>
      </w:pPr>
      <w:r w:rsidRPr="007550ED">
        <w:rPr>
          <w:rFonts w:cs="Tahoma"/>
          <w:szCs w:val="20"/>
        </w:rPr>
        <w:t xml:space="preserve">                город Киров</w:t>
      </w:r>
    </w:p>
    <w:p w:rsidR="004B0F44" w:rsidRPr="007550ED" w:rsidRDefault="004B0F44" w:rsidP="007550ED">
      <w:pPr>
        <w:widowControl w:val="0"/>
        <w:autoSpaceDE w:val="0"/>
        <w:autoSpaceDN w:val="0"/>
        <w:adjustRightInd w:val="0"/>
        <w:jc w:val="both"/>
        <w:rPr>
          <w:rFonts w:cs="Tahoma"/>
          <w:b/>
          <w:szCs w:val="20"/>
        </w:rPr>
      </w:pPr>
    </w:p>
    <w:p w:rsidR="002557BC" w:rsidRPr="007550ED" w:rsidRDefault="002557BC" w:rsidP="007550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7550ED">
        <w:rPr>
          <w:rFonts w:cs="Tahoma"/>
          <w:b/>
          <w:szCs w:val="20"/>
        </w:rPr>
        <w:t>Предмет аукциона</w:t>
      </w:r>
      <w:r w:rsidR="007C7236">
        <w:rPr>
          <w:rFonts w:cs="Tahoma"/>
          <w:szCs w:val="20"/>
        </w:rPr>
        <w:t>: заключение</w:t>
      </w:r>
      <w:r w:rsidRPr="007550ED">
        <w:rPr>
          <w:rFonts w:cs="Tahoma"/>
          <w:szCs w:val="20"/>
        </w:rPr>
        <w:t xml:space="preserve"> договора аренды недвижимого и движимого имущества необходимого для организации пассажирских перевозок в г</w:t>
      </w:r>
      <w:proofErr w:type="gramStart"/>
      <w:r w:rsidRPr="007550ED">
        <w:rPr>
          <w:rFonts w:cs="Tahoma"/>
          <w:szCs w:val="20"/>
        </w:rPr>
        <w:t>.К</w:t>
      </w:r>
      <w:proofErr w:type="gramEnd"/>
      <w:r w:rsidRPr="007550ED">
        <w:rPr>
          <w:rFonts w:cs="Tahoma"/>
          <w:szCs w:val="20"/>
        </w:rPr>
        <w:t>ирово-Чепецк из мкр. Каринторф. Заказчиком является: Акционерное Общество «</w:t>
      </w:r>
      <w:proofErr w:type="spellStart"/>
      <w:r w:rsidRPr="007550ED">
        <w:rPr>
          <w:rFonts w:cs="Tahoma"/>
          <w:szCs w:val="20"/>
        </w:rPr>
        <w:t>ВяткаТорф</w:t>
      </w:r>
      <w:proofErr w:type="spellEnd"/>
      <w:r w:rsidRPr="007550ED">
        <w:rPr>
          <w:rFonts w:cs="Tahoma"/>
          <w:szCs w:val="20"/>
        </w:rPr>
        <w:t>».</w:t>
      </w:r>
    </w:p>
    <w:p w:rsidR="002557BC" w:rsidRPr="007550ED" w:rsidRDefault="002557BC" w:rsidP="007550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 xml:space="preserve"> Начальная цена контракта: цена договора аренды в размере ежемесячного платежа за право пользования имуществом  — 15</w:t>
      </w:r>
      <w:r w:rsidR="004B0F44" w:rsidRPr="007550ED">
        <w:rPr>
          <w:rFonts w:cs="Tahoma"/>
          <w:szCs w:val="20"/>
        </w:rPr>
        <w:t>7 5</w:t>
      </w:r>
      <w:r w:rsidRPr="007550ED">
        <w:rPr>
          <w:rFonts w:cs="Tahoma"/>
          <w:szCs w:val="20"/>
        </w:rPr>
        <w:t>00,00 рублей в т.ч. НДС, без учета коммунальных услуг.</w:t>
      </w:r>
    </w:p>
    <w:p w:rsidR="004B0F44" w:rsidRPr="007550ED" w:rsidRDefault="004B0F44" w:rsidP="007550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 xml:space="preserve">Заседание проводится в </w:t>
      </w:r>
      <w:r w:rsidR="00112D98" w:rsidRPr="007550ED">
        <w:rPr>
          <w:rFonts w:cs="Tahoma"/>
          <w:szCs w:val="20"/>
        </w:rPr>
        <w:t>очной форме.</w:t>
      </w:r>
    </w:p>
    <w:p w:rsidR="0089164F" w:rsidRPr="007550ED" w:rsidRDefault="00112D98" w:rsidP="007550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b/>
          <w:szCs w:val="20"/>
        </w:rPr>
      </w:pPr>
      <w:r w:rsidRPr="007550ED">
        <w:rPr>
          <w:rFonts w:cs="Tahoma"/>
          <w:b/>
          <w:szCs w:val="20"/>
        </w:rPr>
        <w:t>Состав комиссии:</w:t>
      </w:r>
    </w:p>
    <w:tbl>
      <w:tblPr>
        <w:tblW w:w="11024" w:type="dxa"/>
        <w:tblLayout w:type="fixed"/>
        <w:tblLook w:val="0000"/>
      </w:tblPr>
      <w:tblGrid>
        <w:gridCol w:w="3227"/>
        <w:gridCol w:w="7797"/>
      </w:tblGrid>
      <w:tr w:rsidR="0089164F" w:rsidRPr="007550ED" w:rsidTr="00D31724">
        <w:trPr>
          <w:trHeight w:val="207"/>
        </w:trPr>
        <w:tc>
          <w:tcPr>
            <w:tcW w:w="3227" w:type="dxa"/>
          </w:tcPr>
          <w:p w:rsidR="0089164F" w:rsidRPr="007550ED" w:rsidRDefault="0089164F" w:rsidP="007550ED">
            <w:pPr>
              <w:pStyle w:val="af5"/>
              <w:tabs>
                <w:tab w:val="num" w:pos="709"/>
              </w:tabs>
              <w:spacing w:line="360" w:lineRule="auto"/>
              <w:rPr>
                <w:rFonts w:ascii="Tahoma" w:hAnsi="Tahoma" w:cs="Tahoma"/>
                <w:sz w:val="20"/>
              </w:rPr>
            </w:pPr>
            <w:r w:rsidRPr="007550ED">
              <w:rPr>
                <w:rFonts w:ascii="Tahoma" w:hAnsi="Tahoma" w:cs="Tahoma"/>
                <w:sz w:val="20"/>
              </w:rPr>
              <w:t>Председатель комиссии:</w:t>
            </w:r>
          </w:p>
        </w:tc>
        <w:tc>
          <w:tcPr>
            <w:tcW w:w="7797" w:type="dxa"/>
          </w:tcPr>
          <w:p w:rsidR="0089164F" w:rsidRPr="007550ED" w:rsidRDefault="0089164F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-Управляющий директор </w:t>
            </w:r>
            <w:r w:rsidR="004B0F44" w:rsidRPr="007550ED">
              <w:rPr>
                <w:rFonts w:cs="Tahoma"/>
                <w:szCs w:val="20"/>
              </w:rPr>
              <w:t>Е.В. Сухих</w:t>
            </w:r>
          </w:p>
        </w:tc>
      </w:tr>
      <w:tr w:rsidR="0089164F" w:rsidRPr="007550ED" w:rsidTr="00D31724">
        <w:trPr>
          <w:trHeight w:val="205"/>
        </w:trPr>
        <w:tc>
          <w:tcPr>
            <w:tcW w:w="3227" w:type="dxa"/>
          </w:tcPr>
          <w:p w:rsidR="0089164F" w:rsidRPr="007550ED" w:rsidRDefault="0089164F" w:rsidP="007550ED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7550ED">
              <w:rPr>
                <w:rFonts w:cs="Tahoma"/>
                <w:b/>
                <w:bCs/>
                <w:szCs w:val="20"/>
              </w:rPr>
              <w:t>Члены комиссии:</w:t>
            </w:r>
          </w:p>
        </w:tc>
        <w:tc>
          <w:tcPr>
            <w:tcW w:w="7797" w:type="dxa"/>
          </w:tcPr>
          <w:p w:rsidR="0089164F" w:rsidRPr="007550ED" w:rsidRDefault="0089164F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- Технический директор – главный инженер Е.Г. Лаптев</w:t>
            </w:r>
          </w:p>
          <w:p w:rsidR="0089164F" w:rsidRPr="007550ED" w:rsidRDefault="0089164F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- Директор по экономике и финансам А.М. Ушаков </w:t>
            </w:r>
          </w:p>
          <w:p w:rsidR="0089164F" w:rsidRPr="007550ED" w:rsidRDefault="0089164F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- Директор по безопасности и режиму В.Л. Завязкин</w:t>
            </w:r>
          </w:p>
          <w:p w:rsidR="0089164F" w:rsidRPr="007550ED" w:rsidRDefault="0089164F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- Коммерческий директор С.Г. Рыков</w:t>
            </w:r>
          </w:p>
          <w:p w:rsidR="0089164F" w:rsidRPr="007550ED" w:rsidRDefault="004B0F44" w:rsidP="007550ED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- Главный юрисконсульт Юридического управления Регионального центра правового обеспечения в </w:t>
            </w:r>
            <w:proofErr w:type="gramStart"/>
            <w:r w:rsidRPr="007550ED">
              <w:rPr>
                <w:rFonts w:cs="Tahoma"/>
                <w:szCs w:val="20"/>
              </w:rPr>
              <w:t>г</w:t>
            </w:r>
            <w:proofErr w:type="gramEnd"/>
            <w:r w:rsidRPr="007550ED">
              <w:rPr>
                <w:rFonts w:cs="Tahoma"/>
                <w:szCs w:val="20"/>
              </w:rPr>
              <w:t>. Кирове ПАО «Т Плюс»</w:t>
            </w:r>
            <w:r w:rsidR="0089164F" w:rsidRPr="007550ED">
              <w:rPr>
                <w:rFonts w:cs="Tahoma"/>
                <w:bCs/>
                <w:szCs w:val="20"/>
              </w:rPr>
              <w:t xml:space="preserve"> Д.В. Дворников</w:t>
            </w:r>
          </w:p>
        </w:tc>
      </w:tr>
      <w:tr w:rsidR="0089164F" w:rsidRPr="007550ED" w:rsidTr="007550ED">
        <w:trPr>
          <w:trHeight w:val="1754"/>
        </w:trPr>
        <w:tc>
          <w:tcPr>
            <w:tcW w:w="3227" w:type="dxa"/>
          </w:tcPr>
          <w:p w:rsidR="0089164F" w:rsidRPr="007550ED" w:rsidRDefault="0089164F" w:rsidP="007550ED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szCs w:val="20"/>
              </w:rPr>
            </w:pPr>
            <w:r w:rsidRPr="007550ED">
              <w:rPr>
                <w:rFonts w:cs="Tahoma"/>
                <w:b/>
                <w:bCs/>
                <w:szCs w:val="20"/>
              </w:rPr>
              <w:t xml:space="preserve">Ответственный секретарь </w:t>
            </w:r>
            <w:r w:rsidRPr="007550ED">
              <w:rPr>
                <w:rFonts w:cs="Tahoma"/>
                <w:b/>
                <w:szCs w:val="20"/>
              </w:rPr>
              <w:t>комиссии:</w:t>
            </w:r>
          </w:p>
          <w:p w:rsidR="00D31724" w:rsidRPr="007550ED" w:rsidRDefault="00D3172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Cs w:val="20"/>
              </w:rPr>
            </w:pPr>
            <w:r w:rsidRPr="007550ED">
              <w:rPr>
                <w:rFonts w:cs="Tahoma"/>
                <w:b/>
                <w:szCs w:val="20"/>
              </w:rPr>
              <w:t xml:space="preserve">Присутствующие участники: </w:t>
            </w:r>
          </w:p>
          <w:p w:rsidR="00D31724" w:rsidRPr="007550ED" w:rsidRDefault="00D31724" w:rsidP="007550ED">
            <w:pPr>
              <w:widowControl w:val="0"/>
              <w:spacing w:line="360" w:lineRule="auto"/>
              <w:outlineLvl w:val="1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ООО «</w:t>
            </w:r>
            <w:proofErr w:type="spellStart"/>
            <w:r w:rsidRPr="007550ED">
              <w:rPr>
                <w:rFonts w:cs="Tahoma"/>
                <w:szCs w:val="20"/>
              </w:rPr>
              <w:t>Кирово-Чепецкое</w:t>
            </w:r>
            <w:proofErr w:type="spellEnd"/>
            <w:r w:rsidRPr="007550ED">
              <w:rPr>
                <w:rFonts w:cs="Tahoma"/>
                <w:szCs w:val="20"/>
              </w:rPr>
              <w:t xml:space="preserve"> пассажирское транспортное предприятие-1»                                </w:t>
            </w:r>
          </w:p>
          <w:p w:rsidR="00D31724" w:rsidRPr="007550ED" w:rsidRDefault="00D31724" w:rsidP="007550ED">
            <w:pPr>
              <w:widowControl w:val="0"/>
              <w:spacing w:line="360" w:lineRule="auto"/>
              <w:outlineLvl w:val="1"/>
              <w:rPr>
                <w:rFonts w:cs="Tahoma"/>
                <w:b/>
                <w:szCs w:val="20"/>
              </w:rPr>
            </w:pPr>
            <w:r w:rsidRPr="007550ED">
              <w:rPr>
                <w:rFonts w:cs="Tahoma"/>
                <w:szCs w:val="20"/>
              </w:rPr>
              <w:t>ООО «Оскар»</w:t>
            </w:r>
          </w:p>
        </w:tc>
        <w:tc>
          <w:tcPr>
            <w:tcW w:w="7797" w:type="dxa"/>
          </w:tcPr>
          <w:p w:rsidR="0089164F" w:rsidRPr="007550ED" w:rsidRDefault="0089164F" w:rsidP="007550ED">
            <w:pPr>
              <w:spacing w:line="360" w:lineRule="auto"/>
              <w:outlineLvl w:val="8"/>
              <w:rPr>
                <w:rFonts w:cs="Tahoma"/>
                <w:szCs w:val="20"/>
              </w:rPr>
            </w:pPr>
          </w:p>
          <w:p w:rsidR="0089164F" w:rsidRPr="007550ED" w:rsidRDefault="0089164F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- </w:t>
            </w:r>
            <w:r w:rsidRPr="007550ED">
              <w:rPr>
                <w:rFonts w:cs="Tahoma"/>
                <w:bCs/>
                <w:szCs w:val="20"/>
              </w:rPr>
              <w:t>Начальник отдела материально-технического снабжения Н.А. Полушина</w:t>
            </w:r>
          </w:p>
          <w:p w:rsidR="00D31724" w:rsidRPr="007550ED" w:rsidRDefault="00D31724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</w:p>
          <w:p w:rsidR="00D31724" w:rsidRPr="007550ED" w:rsidRDefault="00D31724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- представитель М.Л. Шишкина</w:t>
            </w:r>
          </w:p>
          <w:p w:rsidR="00D31724" w:rsidRPr="007550ED" w:rsidRDefault="00D31724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</w:p>
          <w:p w:rsidR="00D31724" w:rsidRPr="007550ED" w:rsidRDefault="00D31724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</w:p>
          <w:p w:rsidR="00D31724" w:rsidRPr="007550ED" w:rsidRDefault="00D31724" w:rsidP="007550ED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- </w:t>
            </w:r>
            <w:r w:rsidR="00C61CA2">
              <w:rPr>
                <w:rFonts w:cs="Tahoma"/>
                <w:bCs/>
                <w:szCs w:val="20"/>
              </w:rPr>
              <w:t xml:space="preserve">директор </w:t>
            </w:r>
            <w:r w:rsidRPr="007550ED">
              <w:rPr>
                <w:rFonts w:cs="Tahoma"/>
                <w:bCs/>
                <w:szCs w:val="20"/>
              </w:rPr>
              <w:t xml:space="preserve">А.Е. </w:t>
            </w:r>
            <w:proofErr w:type="spellStart"/>
            <w:r w:rsidRPr="007550ED">
              <w:rPr>
                <w:rFonts w:cs="Tahoma"/>
                <w:bCs/>
                <w:szCs w:val="20"/>
              </w:rPr>
              <w:t>Багаев</w:t>
            </w:r>
            <w:proofErr w:type="spellEnd"/>
          </w:p>
        </w:tc>
      </w:tr>
    </w:tbl>
    <w:p w:rsidR="00347028" w:rsidRPr="007550ED" w:rsidRDefault="00347028" w:rsidP="007550ED">
      <w:pPr>
        <w:widowControl w:val="0"/>
        <w:autoSpaceDE w:val="0"/>
        <w:autoSpaceDN w:val="0"/>
        <w:adjustRightInd w:val="0"/>
        <w:spacing w:line="360" w:lineRule="auto"/>
        <w:rPr>
          <w:rFonts w:cs="Tahoma"/>
          <w:b/>
          <w:bCs/>
          <w:szCs w:val="20"/>
        </w:rPr>
      </w:pPr>
      <w:r w:rsidRPr="007550ED">
        <w:rPr>
          <w:rFonts w:cs="Tahoma"/>
          <w:b/>
          <w:bCs/>
          <w:szCs w:val="20"/>
        </w:rPr>
        <w:t>Отметили:</w:t>
      </w:r>
    </w:p>
    <w:p w:rsidR="00347028" w:rsidRPr="007550ED" w:rsidRDefault="00347028" w:rsidP="007550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>Извещение о проведении настоящей процедуры и</w:t>
      </w:r>
      <w:r w:rsidR="00C61CA2">
        <w:rPr>
          <w:rFonts w:cs="Tahoma"/>
          <w:szCs w:val="20"/>
        </w:rPr>
        <w:t xml:space="preserve"> документация были размещены «23» мая 2017</w:t>
      </w:r>
      <w:r w:rsidR="004B0F44" w:rsidRPr="007550ED">
        <w:rPr>
          <w:rFonts w:cs="Tahoma"/>
          <w:szCs w:val="20"/>
        </w:rPr>
        <w:t xml:space="preserve"> года на официальном сайте </w:t>
      </w:r>
      <w:r w:rsidRPr="007550ED">
        <w:rPr>
          <w:rFonts w:cs="Tahoma"/>
          <w:szCs w:val="20"/>
        </w:rPr>
        <w:t>АО «</w:t>
      </w:r>
      <w:proofErr w:type="spellStart"/>
      <w:r w:rsidRPr="007550ED">
        <w:rPr>
          <w:rFonts w:cs="Tahoma"/>
          <w:szCs w:val="20"/>
        </w:rPr>
        <w:t>ВяткаТорф</w:t>
      </w:r>
      <w:proofErr w:type="spellEnd"/>
      <w:r w:rsidRPr="007550ED">
        <w:rPr>
          <w:rFonts w:cs="Tahoma"/>
          <w:szCs w:val="20"/>
        </w:rPr>
        <w:t xml:space="preserve">» </w:t>
      </w:r>
      <w:hyperlink r:id="rId9" w:history="1">
        <w:r w:rsidRPr="007550ED">
          <w:rPr>
            <w:rStyle w:val="ad"/>
            <w:rFonts w:cs="Tahoma"/>
            <w:szCs w:val="20"/>
          </w:rPr>
          <w:t>www.vyatkatorf.ru</w:t>
        </w:r>
      </w:hyperlink>
      <w:r w:rsidR="00112D98" w:rsidRPr="007550ED">
        <w:rPr>
          <w:rFonts w:cs="Tahoma"/>
          <w:szCs w:val="20"/>
        </w:rPr>
        <w:t>. Объявление о проведен</w:t>
      </w:r>
      <w:proofErr w:type="gramStart"/>
      <w:r w:rsidR="00112D98" w:rsidRPr="007550ED">
        <w:rPr>
          <w:rFonts w:cs="Tahoma"/>
          <w:szCs w:val="20"/>
        </w:rPr>
        <w:t>ии ау</w:t>
      </w:r>
      <w:proofErr w:type="gramEnd"/>
      <w:r w:rsidR="00112D98" w:rsidRPr="007550ED">
        <w:rPr>
          <w:rFonts w:cs="Tahoma"/>
          <w:szCs w:val="20"/>
        </w:rPr>
        <w:t>кциона был</w:t>
      </w:r>
      <w:r w:rsidR="004B0F44" w:rsidRPr="007550ED">
        <w:rPr>
          <w:rFonts w:cs="Tahoma"/>
          <w:szCs w:val="20"/>
        </w:rPr>
        <w:t>о размещено в газете «Вперед» 23.05</w:t>
      </w:r>
      <w:r w:rsidR="00112D98" w:rsidRPr="007550ED">
        <w:rPr>
          <w:rFonts w:cs="Tahoma"/>
          <w:szCs w:val="20"/>
        </w:rPr>
        <w:t>.201</w:t>
      </w:r>
      <w:r w:rsidR="004B0F44" w:rsidRPr="007550ED">
        <w:rPr>
          <w:rFonts w:cs="Tahoma"/>
          <w:szCs w:val="20"/>
        </w:rPr>
        <w:t>7 г</w:t>
      </w:r>
      <w:r w:rsidR="00112D98" w:rsidRPr="007550ED">
        <w:rPr>
          <w:rFonts w:cs="Tahoma"/>
          <w:szCs w:val="20"/>
        </w:rPr>
        <w:t>.</w:t>
      </w:r>
      <w:r w:rsidRPr="007550ED">
        <w:rPr>
          <w:rFonts w:cs="Tahoma"/>
          <w:szCs w:val="20"/>
        </w:rPr>
        <w:t xml:space="preserve"> Дата и вре</w:t>
      </w:r>
      <w:r w:rsidR="004B0F44" w:rsidRPr="007550ED">
        <w:rPr>
          <w:rFonts w:cs="Tahoma"/>
          <w:szCs w:val="20"/>
        </w:rPr>
        <w:t>мя проведения аукциона 15</w:t>
      </w:r>
      <w:r w:rsidR="00C61CA2">
        <w:rPr>
          <w:rFonts w:cs="Tahoma"/>
          <w:szCs w:val="20"/>
        </w:rPr>
        <w:t xml:space="preserve"> ч.10</w:t>
      </w:r>
      <w:r w:rsidR="007C7236">
        <w:rPr>
          <w:rFonts w:cs="Tahoma"/>
          <w:szCs w:val="20"/>
        </w:rPr>
        <w:t xml:space="preserve"> </w:t>
      </w:r>
      <w:r w:rsidR="00C61CA2">
        <w:rPr>
          <w:rFonts w:cs="Tahoma"/>
          <w:szCs w:val="20"/>
        </w:rPr>
        <w:t>мин.</w:t>
      </w:r>
      <w:r w:rsidR="004B0F44" w:rsidRPr="007550ED">
        <w:rPr>
          <w:rFonts w:cs="Tahoma"/>
          <w:szCs w:val="20"/>
        </w:rPr>
        <w:t xml:space="preserve"> 28.06.2017</w:t>
      </w:r>
      <w:r w:rsidR="00124979" w:rsidRPr="007550ED">
        <w:rPr>
          <w:rFonts w:cs="Tahoma"/>
          <w:szCs w:val="20"/>
        </w:rPr>
        <w:t xml:space="preserve"> года</w:t>
      </w:r>
      <w:r w:rsidRPr="007550ED">
        <w:rPr>
          <w:rFonts w:cs="Tahoma"/>
          <w:szCs w:val="20"/>
        </w:rPr>
        <w:t>.</w:t>
      </w:r>
      <w:r w:rsidR="007C7236">
        <w:rPr>
          <w:rFonts w:cs="Tahoma"/>
          <w:szCs w:val="20"/>
        </w:rPr>
        <w:t xml:space="preserve"> Место проведения аукциона </w:t>
      </w:r>
      <w:proofErr w:type="gramStart"/>
      <w:r w:rsidR="007C7236">
        <w:rPr>
          <w:rFonts w:cs="Tahoma"/>
          <w:szCs w:val="20"/>
        </w:rPr>
        <w:t>г</w:t>
      </w:r>
      <w:proofErr w:type="gramEnd"/>
      <w:r w:rsidR="007C7236">
        <w:rPr>
          <w:rFonts w:cs="Tahoma"/>
          <w:szCs w:val="20"/>
        </w:rPr>
        <w:t xml:space="preserve">. Киров, ул. </w:t>
      </w:r>
      <w:proofErr w:type="spellStart"/>
      <w:r w:rsidR="007C7236">
        <w:rPr>
          <w:rFonts w:cs="Tahoma"/>
          <w:szCs w:val="20"/>
        </w:rPr>
        <w:t>Маклина</w:t>
      </w:r>
      <w:proofErr w:type="spellEnd"/>
      <w:r w:rsidR="007C7236">
        <w:rPr>
          <w:rFonts w:cs="Tahoma"/>
          <w:szCs w:val="20"/>
        </w:rPr>
        <w:t>, 31.</w:t>
      </w:r>
      <w:r w:rsidRPr="007550ED">
        <w:rPr>
          <w:rFonts w:cs="Tahoma"/>
          <w:szCs w:val="20"/>
        </w:rPr>
        <w:t xml:space="preserve"> </w:t>
      </w:r>
    </w:p>
    <w:p w:rsidR="004B0F44" w:rsidRPr="007550ED" w:rsidRDefault="00347028" w:rsidP="007550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>По окончании срока подачи заявок до 17 часов 00 минут (время московское) «</w:t>
      </w:r>
      <w:r w:rsidR="004B0F44" w:rsidRPr="007550ED">
        <w:rPr>
          <w:rFonts w:cs="Tahoma"/>
          <w:szCs w:val="20"/>
        </w:rPr>
        <w:t>26» июн</w:t>
      </w:r>
      <w:r w:rsidRPr="007550ED">
        <w:rPr>
          <w:rFonts w:cs="Tahoma"/>
          <w:szCs w:val="20"/>
        </w:rPr>
        <w:t>я 201</w:t>
      </w:r>
      <w:r w:rsidR="004B0F44" w:rsidRPr="007550ED">
        <w:rPr>
          <w:rFonts w:cs="Tahoma"/>
          <w:szCs w:val="20"/>
        </w:rPr>
        <w:t>7 года были поданы две заявки от участников: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3402"/>
        <w:gridCol w:w="4536"/>
        <w:gridCol w:w="1134"/>
      </w:tblGrid>
      <w:tr w:rsidR="004B0F44" w:rsidRPr="007550ED" w:rsidTr="00D71058">
        <w:trPr>
          <w:trHeight w:val="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Наименование участника,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Статус допуска</w:t>
            </w:r>
          </w:p>
        </w:tc>
      </w:tr>
      <w:tr w:rsidR="004B0F44" w:rsidRPr="007550ED" w:rsidTr="00D71058">
        <w:trPr>
          <w:trHeight w:val="130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C81469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ООО «</w:t>
            </w:r>
            <w:proofErr w:type="spellStart"/>
            <w:r w:rsidRPr="007550ED">
              <w:rPr>
                <w:rFonts w:cs="Tahoma"/>
                <w:szCs w:val="20"/>
              </w:rPr>
              <w:t>Кирово-Чепецкое</w:t>
            </w:r>
            <w:proofErr w:type="spellEnd"/>
            <w:r w:rsidRPr="007550ED">
              <w:rPr>
                <w:rFonts w:cs="Tahoma"/>
                <w:szCs w:val="20"/>
              </w:rPr>
              <w:t xml:space="preserve"> </w:t>
            </w:r>
            <w:proofErr w:type="gramStart"/>
            <w:r w:rsidRPr="007550ED">
              <w:rPr>
                <w:rFonts w:cs="Tahoma"/>
                <w:szCs w:val="20"/>
              </w:rPr>
              <w:t>пассажирское</w:t>
            </w:r>
            <w:proofErr w:type="gramEnd"/>
            <w:r w:rsidRPr="007550ED">
              <w:rPr>
                <w:rFonts w:cs="Tahoma"/>
                <w:szCs w:val="20"/>
              </w:rPr>
              <w:t xml:space="preserve"> транспортное предприятие-1», 613040, г. </w:t>
            </w:r>
            <w:proofErr w:type="spellStart"/>
            <w:r w:rsidRPr="007550ED">
              <w:rPr>
                <w:rFonts w:cs="Tahoma"/>
                <w:szCs w:val="20"/>
              </w:rPr>
              <w:t>Кирово-Чепецк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, ул. Строительная, д. 4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Аренда недвижимого и движимого имущества необходимого для организации пассажирских перевозок в </w:t>
            </w:r>
            <w:proofErr w:type="spellStart"/>
            <w:r w:rsidRPr="007550ED">
              <w:rPr>
                <w:rFonts w:cs="Tahoma"/>
                <w:szCs w:val="20"/>
              </w:rPr>
              <w:t>г</w:t>
            </w:r>
            <w:proofErr w:type="gramStart"/>
            <w:r w:rsidRPr="007550ED">
              <w:rPr>
                <w:rFonts w:cs="Tahoma"/>
                <w:szCs w:val="20"/>
              </w:rPr>
              <w:t>.К</w:t>
            </w:r>
            <w:proofErr w:type="gramEnd"/>
            <w:r w:rsidRPr="007550ED">
              <w:rPr>
                <w:rFonts w:cs="Tahoma"/>
                <w:szCs w:val="20"/>
              </w:rPr>
              <w:t>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 из </w:t>
            </w:r>
            <w:proofErr w:type="spellStart"/>
            <w:r w:rsidRPr="007550ED">
              <w:rPr>
                <w:rFonts w:cs="Tahoma"/>
                <w:szCs w:val="20"/>
              </w:rPr>
              <w:t>мкр</w:t>
            </w:r>
            <w:proofErr w:type="spellEnd"/>
            <w:r w:rsidRPr="007550ED">
              <w:rPr>
                <w:rFonts w:cs="Tahoma"/>
                <w:szCs w:val="20"/>
              </w:rPr>
              <w:t>. Каринторф.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допущена</w:t>
            </w:r>
          </w:p>
        </w:tc>
      </w:tr>
      <w:tr w:rsidR="004B0F44" w:rsidRPr="007550ED" w:rsidTr="00D71058">
        <w:trPr>
          <w:trHeight w:val="130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C81469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ООО «Оскар», 613040, г. </w:t>
            </w:r>
            <w:proofErr w:type="spellStart"/>
            <w:r w:rsidRPr="007550ED">
              <w:rPr>
                <w:rFonts w:cs="Tahoma"/>
                <w:szCs w:val="20"/>
              </w:rPr>
              <w:t>Кирово-Чепецк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, </w:t>
            </w:r>
            <w:proofErr w:type="spellStart"/>
            <w:r w:rsidRPr="007550ED">
              <w:rPr>
                <w:rFonts w:cs="Tahoma"/>
                <w:szCs w:val="20"/>
              </w:rPr>
              <w:t>пр-т</w:t>
            </w:r>
            <w:proofErr w:type="spellEnd"/>
            <w:r w:rsidRPr="007550ED">
              <w:rPr>
                <w:rFonts w:cs="Tahoma"/>
                <w:szCs w:val="20"/>
              </w:rPr>
              <w:t xml:space="preserve"> Мира,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Аренда недвижимого и движимого имущества необходимого для организации пассажирских перевозок в </w:t>
            </w:r>
            <w:proofErr w:type="spellStart"/>
            <w:r w:rsidRPr="007550ED">
              <w:rPr>
                <w:rFonts w:cs="Tahoma"/>
                <w:szCs w:val="20"/>
              </w:rPr>
              <w:t>г</w:t>
            </w:r>
            <w:proofErr w:type="gramStart"/>
            <w:r w:rsidRPr="007550ED">
              <w:rPr>
                <w:rFonts w:cs="Tahoma"/>
                <w:szCs w:val="20"/>
              </w:rPr>
              <w:t>.К</w:t>
            </w:r>
            <w:proofErr w:type="gramEnd"/>
            <w:r w:rsidRPr="007550ED">
              <w:rPr>
                <w:rFonts w:cs="Tahoma"/>
                <w:szCs w:val="20"/>
              </w:rPr>
              <w:t>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 из </w:t>
            </w:r>
            <w:proofErr w:type="spellStart"/>
            <w:r w:rsidRPr="007550ED">
              <w:rPr>
                <w:rFonts w:cs="Tahoma"/>
                <w:szCs w:val="20"/>
              </w:rPr>
              <w:t>мкр</w:t>
            </w:r>
            <w:proofErr w:type="spellEnd"/>
            <w:r w:rsidRPr="007550ED">
              <w:rPr>
                <w:rFonts w:cs="Tahoma"/>
                <w:szCs w:val="20"/>
              </w:rPr>
              <w:t>. Каринторф.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4" w:rsidRPr="007550ED" w:rsidRDefault="004B0F44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допущена</w:t>
            </w:r>
          </w:p>
        </w:tc>
      </w:tr>
    </w:tbl>
    <w:p w:rsidR="004B0F44" w:rsidRPr="007550ED" w:rsidRDefault="004B0F44" w:rsidP="00755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z w:val="10"/>
          <w:szCs w:val="10"/>
        </w:rPr>
      </w:pPr>
    </w:p>
    <w:p w:rsidR="00D31724" w:rsidRPr="007550ED" w:rsidRDefault="00D31724" w:rsidP="00C61CA2">
      <w:pPr>
        <w:spacing w:line="360" w:lineRule="auto"/>
        <w:ind w:firstLine="426"/>
        <w:jc w:val="both"/>
        <w:rPr>
          <w:rFonts w:cs="Tahoma"/>
          <w:szCs w:val="20"/>
          <w:shd w:val="clear" w:color="auto" w:fill="FFFFFF"/>
        </w:rPr>
      </w:pPr>
      <w:r w:rsidRPr="007550ED">
        <w:rPr>
          <w:rFonts w:cs="Tahoma"/>
          <w:szCs w:val="20"/>
          <w:shd w:val="clear" w:color="auto" w:fill="FFFFFF"/>
        </w:rPr>
        <w:t xml:space="preserve">Начальная (минимальная) цена договора аренды в размере ежемесячного платежа за право пользования имуществом  — 157 500,00 рублей в т.ч. НДС, без учета коммунальных услуг. </w:t>
      </w:r>
    </w:p>
    <w:p w:rsidR="00D31724" w:rsidRPr="007550ED" w:rsidRDefault="00D31724" w:rsidP="00C61CA2">
      <w:pPr>
        <w:spacing w:line="360" w:lineRule="auto"/>
        <w:ind w:firstLine="426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>Шаг аукциона  составляет 2000 (две тысячи) рублей 00 коп.</w:t>
      </w:r>
    </w:p>
    <w:p w:rsidR="00AE1183" w:rsidRPr="007550ED" w:rsidRDefault="00D31724" w:rsidP="00C61C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ab/>
        <w:t>Сведения о последнем и предпоследнем предложениях о цене предмета аукциона: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2693"/>
        <w:gridCol w:w="1134"/>
        <w:gridCol w:w="5245"/>
      </w:tblGrid>
      <w:tr w:rsidR="007550ED" w:rsidRPr="007550ED" w:rsidTr="00D71058">
        <w:trPr>
          <w:trHeight w:val="9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Ранжирование по мере возрастания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Предложение о цене аренды</w:t>
            </w:r>
            <w:r w:rsidRPr="007550ED">
              <w:rPr>
                <w:rFonts w:cs="Tahoma"/>
                <w:szCs w:val="20"/>
              </w:rPr>
              <w:t xml:space="preserve"> недвижимого и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Номер карточки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Наименование участника</w:t>
            </w:r>
          </w:p>
        </w:tc>
      </w:tr>
      <w:tr w:rsidR="007550ED" w:rsidRPr="007550ED" w:rsidTr="00D71058">
        <w:trPr>
          <w:trHeight w:val="6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163 500,00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ООО «Оскар», 613040, г. </w:t>
            </w:r>
            <w:proofErr w:type="spellStart"/>
            <w:r w:rsidRPr="007550ED">
              <w:rPr>
                <w:rFonts w:cs="Tahoma"/>
                <w:szCs w:val="20"/>
              </w:rPr>
              <w:t>Кирово-Чепецк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, </w:t>
            </w:r>
            <w:proofErr w:type="spellStart"/>
            <w:r w:rsidRPr="007550ED">
              <w:rPr>
                <w:rFonts w:cs="Tahoma"/>
                <w:szCs w:val="20"/>
              </w:rPr>
              <w:t>пр-т</w:t>
            </w:r>
            <w:proofErr w:type="spellEnd"/>
            <w:r w:rsidRPr="007550ED">
              <w:rPr>
                <w:rFonts w:cs="Tahoma"/>
                <w:szCs w:val="20"/>
              </w:rPr>
              <w:t xml:space="preserve"> Мира, 2</w:t>
            </w:r>
          </w:p>
        </w:tc>
      </w:tr>
      <w:tr w:rsidR="007550ED" w:rsidRPr="007550ED" w:rsidTr="00D71058">
        <w:trPr>
          <w:trHeight w:val="5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165 500,00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ED" w:rsidRPr="007550ED" w:rsidRDefault="007550ED" w:rsidP="007550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ООО «Оскар», 613040, г. </w:t>
            </w:r>
            <w:proofErr w:type="spellStart"/>
            <w:r w:rsidRPr="007550ED">
              <w:rPr>
                <w:rFonts w:cs="Tahoma"/>
                <w:szCs w:val="20"/>
              </w:rPr>
              <w:t>Кирово-Чепецк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, </w:t>
            </w:r>
            <w:proofErr w:type="spellStart"/>
            <w:r w:rsidRPr="007550ED">
              <w:rPr>
                <w:rFonts w:cs="Tahoma"/>
                <w:szCs w:val="20"/>
              </w:rPr>
              <w:t>пр-т</w:t>
            </w:r>
            <w:proofErr w:type="spellEnd"/>
            <w:r w:rsidRPr="007550ED">
              <w:rPr>
                <w:rFonts w:cs="Tahoma"/>
                <w:szCs w:val="20"/>
              </w:rPr>
              <w:t xml:space="preserve"> Мира, 2</w:t>
            </w:r>
          </w:p>
        </w:tc>
      </w:tr>
    </w:tbl>
    <w:p w:rsidR="00C81469" w:rsidRPr="007550ED" w:rsidRDefault="00C81469" w:rsidP="00755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z w:val="10"/>
          <w:szCs w:val="10"/>
        </w:rPr>
      </w:pPr>
    </w:p>
    <w:p w:rsidR="00347028" w:rsidRPr="007550ED" w:rsidRDefault="00347028" w:rsidP="007550E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cs="Tahoma"/>
          <w:b/>
          <w:szCs w:val="20"/>
        </w:rPr>
      </w:pPr>
      <w:r w:rsidRPr="007550ED">
        <w:rPr>
          <w:rFonts w:cs="Tahoma"/>
          <w:b/>
          <w:szCs w:val="20"/>
        </w:rPr>
        <w:t xml:space="preserve">Решили: </w:t>
      </w:r>
    </w:p>
    <w:p w:rsidR="007550ED" w:rsidRPr="007550ED" w:rsidRDefault="00347028" w:rsidP="007550ED">
      <w:pPr>
        <w:spacing w:line="360" w:lineRule="auto"/>
        <w:ind w:firstLine="567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 xml:space="preserve">Заключить договор на аренду недвижимого и движимого имущества, необходимого для организации пассажирских перевозок в </w:t>
      </w:r>
      <w:proofErr w:type="gramStart"/>
      <w:r w:rsidRPr="007550ED">
        <w:rPr>
          <w:rFonts w:cs="Tahoma"/>
          <w:szCs w:val="20"/>
        </w:rPr>
        <w:t>г</w:t>
      </w:r>
      <w:proofErr w:type="gramEnd"/>
      <w:r w:rsidRPr="007550ED">
        <w:rPr>
          <w:rFonts w:cs="Tahoma"/>
          <w:szCs w:val="20"/>
        </w:rPr>
        <w:t>.</w:t>
      </w:r>
      <w:r w:rsidR="004B0F44" w:rsidRPr="007550ED">
        <w:rPr>
          <w:rFonts w:cs="Tahoma"/>
          <w:szCs w:val="20"/>
        </w:rPr>
        <w:t xml:space="preserve"> </w:t>
      </w:r>
      <w:proofErr w:type="spellStart"/>
      <w:r w:rsidRPr="007550ED">
        <w:rPr>
          <w:rFonts w:cs="Tahoma"/>
          <w:szCs w:val="20"/>
        </w:rPr>
        <w:t>Кирово-Чепецк</w:t>
      </w:r>
      <w:proofErr w:type="spellEnd"/>
      <w:r w:rsidRPr="007550ED">
        <w:rPr>
          <w:rFonts w:cs="Tahoma"/>
          <w:szCs w:val="20"/>
        </w:rPr>
        <w:t xml:space="preserve"> из </w:t>
      </w:r>
      <w:proofErr w:type="spellStart"/>
      <w:r w:rsidRPr="007550ED">
        <w:rPr>
          <w:rFonts w:cs="Tahoma"/>
          <w:szCs w:val="20"/>
        </w:rPr>
        <w:t>мкр</w:t>
      </w:r>
      <w:proofErr w:type="spellEnd"/>
      <w:r w:rsidRPr="007550ED">
        <w:rPr>
          <w:rFonts w:cs="Tahoma"/>
          <w:szCs w:val="20"/>
        </w:rPr>
        <w:t xml:space="preserve">. Каринторф с </w:t>
      </w:r>
      <w:r w:rsidR="004B0F44" w:rsidRPr="007550ED">
        <w:rPr>
          <w:rFonts w:cs="Tahoma"/>
          <w:szCs w:val="20"/>
        </w:rPr>
        <w:t>Уча</w:t>
      </w:r>
      <w:r w:rsidR="00C61CA2">
        <w:rPr>
          <w:rFonts w:cs="Tahoma"/>
          <w:szCs w:val="20"/>
        </w:rPr>
        <w:t>с</w:t>
      </w:r>
      <w:r w:rsidR="004B0F44" w:rsidRPr="007550ED">
        <w:rPr>
          <w:rFonts w:cs="Tahoma"/>
          <w:szCs w:val="20"/>
        </w:rPr>
        <w:t>тником</w:t>
      </w:r>
      <w:r w:rsidRPr="007550ED">
        <w:rPr>
          <w:rFonts w:cs="Tahoma"/>
          <w:szCs w:val="20"/>
        </w:rPr>
        <w:t xml:space="preserve"> </w:t>
      </w:r>
      <w:r w:rsidR="00D31724" w:rsidRPr="007550ED">
        <w:rPr>
          <w:rFonts w:cs="Tahoma"/>
          <w:szCs w:val="20"/>
        </w:rPr>
        <w:t xml:space="preserve">ООО «Оскар», 613040, г. </w:t>
      </w:r>
      <w:proofErr w:type="spellStart"/>
      <w:r w:rsidR="00D31724" w:rsidRPr="007550ED">
        <w:rPr>
          <w:rFonts w:cs="Tahoma"/>
          <w:szCs w:val="20"/>
        </w:rPr>
        <w:t>Кирово-Чепецк</w:t>
      </w:r>
      <w:proofErr w:type="spellEnd"/>
      <w:r w:rsidR="00D31724" w:rsidRPr="007550ED">
        <w:rPr>
          <w:rFonts w:cs="Tahoma"/>
          <w:szCs w:val="20"/>
        </w:rPr>
        <w:t xml:space="preserve">, </w:t>
      </w:r>
      <w:proofErr w:type="spellStart"/>
      <w:r w:rsidR="00D31724" w:rsidRPr="007550ED">
        <w:rPr>
          <w:rFonts w:cs="Tahoma"/>
          <w:szCs w:val="20"/>
        </w:rPr>
        <w:t>пр-т</w:t>
      </w:r>
      <w:proofErr w:type="spellEnd"/>
      <w:r w:rsidR="00D31724" w:rsidRPr="007550ED">
        <w:rPr>
          <w:rFonts w:cs="Tahoma"/>
          <w:szCs w:val="20"/>
        </w:rPr>
        <w:t xml:space="preserve"> Мира, 2</w:t>
      </w:r>
      <w:r w:rsidR="00D31724" w:rsidRPr="007550ED">
        <w:rPr>
          <w:rFonts w:cs="Tahoma"/>
          <w:szCs w:val="20"/>
          <w:shd w:val="clear" w:color="auto" w:fill="FFFFFF"/>
        </w:rPr>
        <w:t xml:space="preserve"> с ценой договора аренды в размере ежемесячного платежа за право пользования имуществом  — 165 500,00 рублей в т.ч. НДС, без учета коммунальных услуг</w:t>
      </w:r>
      <w:r w:rsidRPr="007550ED">
        <w:rPr>
          <w:rFonts w:cs="Tahoma"/>
          <w:szCs w:val="20"/>
        </w:rPr>
        <w:t>.</w:t>
      </w:r>
    </w:p>
    <w:p w:rsidR="00DA6D35" w:rsidRPr="007550ED" w:rsidRDefault="00DA6D35" w:rsidP="00064DB0">
      <w:pPr>
        <w:spacing w:line="360" w:lineRule="auto"/>
        <w:rPr>
          <w:rFonts w:cs="Tahoma"/>
          <w:b/>
          <w:bCs/>
          <w:szCs w:val="20"/>
        </w:rPr>
      </w:pPr>
      <w:r w:rsidRPr="007550ED">
        <w:rPr>
          <w:rFonts w:cs="Tahoma"/>
          <w:b/>
          <w:bCs/>
          <w:szCs w:val="20"/>
        </w:rPr>
        <w:t>ПОДПИСИ ЧЛЕНОВ КОМИССИ: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7550ED" w:rsidTr="00112D98">
        <w:tc>
          <w:tcPr>
            <w:tcW w:w="8472" w:type="dxa"/>
          </w:tcPr>
          <w:p w:rsidR="007550ED" w:rsidRPr="00064DB0" w:rsidRDefault="007550ED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 w:val="2"/>
                <w:szCs w:val="2"/>
              </w:rPr>
            </w:pPr>
            <w:bookmarkStart w:id="0" w:name="_GoBack"/>
          </w:p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7550ED">
              <w:rPr>
                <w:rFonts w:cs="Tahoma"/>
                <w:b/>
                <w:bCs/>
                <w:szCs w:val="20"/>
              </w:rPr>
              <w:t>Председатель комиссии:</w:t>
            </w:r>
          </w:p>
          <w:p w:rsidR="00DA6D35" w:rsidRPr="007550ED" w:rsidRDefault="00DA6D35" w:rsidP="00064DB0">
            <w:pPr>
              <w:tabs>
                <w:tab w:val="left" w:pos="2685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7550ED" w:rsidRPr="00064DB0" w:rsidRDefault="007550ED" w:rsidP="00064DB0">
            <w:pPr>
              <w:spacing w:line="360" w:lineRule="auto"/>
              <w:rPr>
                <w:rFonts w:cs="Tahoma"/>
                <w:sz w:val="10"/>
                <w:szCs w:val="10"/>
              </w:rPr>
            </w:pPr>
          </w:p>
          <w:p w:rsidR="00DA6D35" w:rsidRPr="007550ED" w:rsidRDefault="004B0F44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Е.В. Сухих</w:t>
            </w:r>
          </w:p>
        </w:tc>
      </w:tr>
      <w:tr w:rsidR="00DA6D35" w:rsidRPr="007550ED" w:rsidTr="00112D98">
        <w:trPr>
          <w:trHeight w:val="685"/>
        </w:trPr>
        <w:tc>
          <w:tcPr>
            <w:tcW w:w="8472" w:type="dxa"/>
          </w:tcPr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7550ED">
              <w:rPr>
                <w:rFonts w:cs="Tahoma"/>
                <w:b/>
                <w:bCs/>
                <w:szCs w:val="20"/>
              </w:rPr>
              <w:t>Члены комиссии:</w:t>
            </w:r>
          </w:p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7550ED">
              <w:rPr>
                <w:rFonts w:cs="Tahoma"/>
                <w:szCs w:val="20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</w:p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Е.Г. Лаптев</w:t>
            </w:r>
          </w:p>
        </w:tc>
      </w:tr>
      <w:tr w:rsidR="00DA6D35" w:rsidRPr="007550ED" w:rsidTr="00112D98">
        <w:trPr>
          <w:trHeight w:val="426"/>
        </w:trPr>
        <w:tc>
          <w:tcPr>
            <w:tcW w:w="8472" w:type="dxa"/>
          </w:tcPr>
          <w:p w:rsidR="00DA6D35" w:rsidRPr="007550ED" w:rsidRDefault="00045B12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szCs w:val="20"/>
              </w:rPr>
              <w:t>Директор</w:t>
            </w:r>
            <w:r w:rsidR="00DA6D35" w:rsidRPr="007550ED">
              <w:rPr>
                <w:rFonts w:cs="Tahoma"/>
                <w:szCs w:val="20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А.М. Ушаков</w:t>
            </w:r>
          </w:p>
        </w:tc>
      </w:tr>
      <w:tr w:rsidR="00DA6D35" w:rsidRPr="007550ED" w:rsidTr="00112D98">
        <w:trPr>
          <w:trHeight w:val="432"/>
        </w:trPr>
        <w:tc>
          <w:tcPr>
            <w:tcW w:w="8472" w:type="dxa"/>
          </w:tcPr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szCs w:val="20"/>
              </w:rPr>
              <w:t>Директор по безопасности и режиму</w:t>
            </w:r>
          </w:p>
        </w:tc>
        <w:tc>
          <w:tcPr>
            <w:tcW w:w="2006" w:type="dxa"/>
          </w:tcPr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В.Л. Завязкин</w:t>
            </w:r>
          </w:p>
        </w:tc>
      </w:tr>
      <w:tr w:rsidR="00DA6D35" w:rsidRPr="007550ED" w:rsidTr="00112D98">
        <w:trPr>
          <w:trHeight w:val="445"/>
        </w:trPr>
        <w:tc>
          <w:tcPr>
            <w:tcW w:w="8472" w:type="dxa"/>
          </w:tcPr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Коммерческий директор</w:t>
            </w:r>
          </w:p>
          <w:p w:rsidR="004B0F44" w:rsidRPr="007550ED" w:rsidRDefault="004B0F44" w:rsidP="00064DB0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Главный юрисконсульт Юридического управления Регионального </w:t>
            </w:r>
          </w:p>
          <w:p w:rsidR="00DA6D35" w:rsidRPr="007550ED" w:rsidRDefault="004B0F44" w:rsidP="00064DB0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центра правового обеспечения в </w:t>
            </w:r>
            <w:proofErr w:type="gramStart"/>
            <w:r w:rsidRPr="007550ED">
              <w:rPr>
                <w:rFonts w:cs="Tahoma"/>
                <w:szCs w:val="20"/>
              </w:rPr>
              <w:t>г</w:t>
            </w:r>
            <w:proofErr w:type="gramEnd"/>
            <w:r w:rsidRPr="007550ED">
              <w:rPr>
                <w:rFonts w:cs="Tahoma"/>
                <w:szCs w:val="20"/>
              </w:rPr>
              <w:t>. Кирове ПАО «Т Плюс»</w:t>
            </w:r>
          </w:p>
        </w:tc>
        <w:tc>
          <w:tcPr>
            <w:tcW w:w="2006" w:type="dxa"/>
          </w:tcPr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С.Г. Рыков</w:t>
            </w:r>
          </w:p>
          <w:p w:rsidR="00112D98" w:rsidRPr="007550ED" w:rsidRDefault="00112D98" w:rsidP="00064DB0">
            <w:pPr>
              <w:spacing w:line="360" w:lineRule="auto"/>
              <w:rPr>
                <w:rFonts w:cs="Tahoma"/>
                <w:bCs/>
                <w:szCs w:val="20"/>
              </w:rPr>
            </w:pPr>
          </w:p>
          <w:p w:rsidR="00DA6D35" w:rsidRPr="007550ED" w:rsidRDefault="00DA6D35" w:rsidP="00064DB0">
            <w:pPr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Д.В. Дворников</w:t>
            </w:r>
          </w:p>
        </w:tc>
      </w:tr>
      <w:tr w:rsidR="00DA6D35" w:rsidRPr="007550ED" w:rsidTr="00112D98">
        <w:trPr>
          <w:trHeight w:val="511"/>
        </w:trPr>
        <w:tc>
          <w:tcPr>
            <w:tcW w:w="8472" w:type="dxa"/>
          </w:tcPr>
          <w:p w:rsidR="00DA6D35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szCs w:val="20"/>
              </w:rPr>
            </w:pPr>
            <w:r w:rsidRPr="007550ED">
              <w:rPr>
                <w:rFonts w:cs="Tahoma"/>
                <w:b/>
                <w:bCs/>
                <w:szCs w:val="20"/>
              </w:rPr>
              <w:t xml:space="preserve">Ответственный секретарь </w:t>
            </w:r>
            <w:r w:rsidRPr="007550ED">
              <w:rPr>
                <w:rFonts w:cs="Tahoma"/>
                <w:b/>
                <w:szCs w:val="20"/>
              </w:rPr>
              <w:t>комис</w:t>
            </w:r>
            <w:r w:rsidR="003F65D6" w:rsidRPr="007550ED">
              <w:rPr>
                <w:rFonts w:cs="Tahoma"/>
                <w:b/>
                <w:szCs w:val="20"/>
              </w:rPr>
              <w:t>с</w:t>
            </w:r>
            <w:r w:rsidRPr="007550ED">
              <w:rPr>
                <w:rFonts w:cs="Tahoma"/>
                <w:b/>
                <w:szCs w:val="20"/>
              </w:rPr>
              <w:t>ии:</w:t>
            </w:r>
          </w:p>
          <w:p w:rsidR="00D31724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Начальник отдела материально-технического снабжения</w:t>
            </w:r>
          </w:p>
          <w:p w:rsidR="00D31724" w:rsidRDefault="00DA6D35" w:rsidP="00064D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 </w:t>
            </w:r>
            <w:r w:rsidR="00D31724" w:rsidRPr="007550ED">
              <w:rPr>
                <w:rFonts w:cs="Tahoma"/>
                <w:b/>
                <w:szCs w:val="20"/>
              </w:rPr>
              <w:t xml:space="preserve">Присутствующие участники: </w:t>
            </w:r>
          </w:p>
          <w:p w:rsidR="00D71058" w:rsidRDefault="00D71058" w:rsidP="00064D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Cs w:val="20"/>
              </w:rPr>
            </w:pPr>
            <w:r>
              <w:rPr>
                <w:rFonts w:cs="Tahoma"/>
                <w:szCs w:val="20"/>
              </w:rPr>
              <w:t>Победитель аукциона д</w:t>
            </w:r>
            <w:r w:rsidRPr="007550ED">
              <w:rPr>
                <w:rFonts w:cs="Tahoma"/>
                <w:szCs w:val="20"/>
              </w:rPr>
              <w:t>иректор  ООО «Оскар»</w:t>
            </w:r>
          </w:p>
          <w:p w:rsidR="00D71058" w:rsidRPr="007550ED" w:rsidRDefault="00D71058" w:rsidP="00064D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Cs w:val="20"/>
              </w:rPr>
            </w:pPr>
          </w:p>
          <w:p w:rsidR="00D31724" w:rsidRPr="007550ED" w:rsidRDefault="00DA6D35" w:rsidP="00064DB0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 </w:t>
            </w:r>
            <w:r w:rsidR="00D31724" w:rsidRPr="007550ED">
              <w:rPr>
                <w:rFonts w:cs="Tahoma"/>
                <w:bCs/>
                <w:szCs w:val="20"/>
              </w:rPr>
              <w:t xml:space="preserve">Представитель </w:t>
            </w:r>
            <w:r w:rsidR="00D31724" w:rsidRPr="007550ED">
              <w:rPr>
                <w:rFonts w:cs="Tahoma"/>
                <w:szCs w:val="20"/>
              </w:rPr>
              <w:t>ООО «</w:t>
            </w:r>
            <w:proofErr w:type="spellStart"/>
            <w:r w:rsidR="00D31724" w:rsidRPr="007550ED">
              <w:rPr>
                <w:rFonts w:cs="Tahoma"/>
                <w:szCs w:val="20"/>
              </w:rPr>
              <w:t>Кирово-Чепецкое</w:t>
            </w:r>
            <w:proofErr w:type="spellEnd"/>
            <w:r w:rsidR="00D31724" w:rsidRPr="007550ED">
              <w:rPr>
                <w:rFonts w:cs="Tahoma"/>
                <w:szCs w:val="20"/>
              </w:rPr>
              <w:t xml:space="preserve"> </w:t>
            </w:r>
            <w:proofErr w:type="gramStart"/>
            <w:r w:rsidR="00D31724" w:rsidRPr="007550ED">
              <w:rPr>
                <w:rFonts w:cs="Tahoma"/>
                <w:szCs w:val="20"/>
              </w:rPr>
              <w:t>пассажирское</w:t>
            </w:r>
            <w:proofErr w:type="gramEnd"/>
          </w:p>
          <w:p w:rsidR="00D71058" w:rsidRDefault="00D31724" w:rsidP="00064DB0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 транспортное предприятие-1»</w:t>
            </w:r>
          </w:p>
          <w:p w:rsidR="00DA6D35" w:rsidRPr="007550ED" w:rsidRDefault="00DA6D35" w:rsidP="00D71058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006" w:type="dxa"/>
          </w:tcPr>
          <w:p w:rsidR="00D070C1" w:rsidRPr="007550ED" w:rsidRDefault="00D070C1" w:rsidP="00064DB0">
            <w:pPr>
              <w:keepNext/>
              <w:tabs>
                <w:tab w:val="left" w:pos="709"/>
              </w:tabs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ab/>
            </w:r>
          </w:p>
          <w:p w:rsidR="00D31724" w:rsidRPr="007550ED" w:rsidRDefault="00D070C1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Н.А. Полушина  </w:t>
            </w:r>
          </w:p>
          <w:p w:rsidR="00D31724" w:rsidRPr="007550ED" w:rsidRDefault="00D31724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</w:p>
          <w:p w:rsidR="00D71058" w:rsidRPr="007550ED" w:rsidRDefault="00D070C1" w:rsidP="00D71058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 </w:t>
            </w:r>
            <w:r w:rsidR="00D71058" w:rsidRPr="007550ED">
              <w:rPr>
                <w:rFonts w:cs="Tahoma"/>
                <w:bCs/>
                <w:szCs w:val="20"/>
              </w:rPr>
              <w:t xml:space="preserve">А.Е. </w:t>
            </w:r>
            <w:proofErr w:type="spellStart"/>
            <w:r w:rsidR="00D71058" w:rsidRPr="007550ED">
              <w:rPr>
                <w:rFonts w:cs="Tahoma"/>
                <w:bCs/>
                <w:szCs w:val="20"/>
              </w:rPr>
              <w:t>Багаев</w:t>
            </w:r>
            <w:proofErr w:type="spellEnd"/>
            <w:r w:rsidR="00D71058" w:rsidRPr="007550ED">
              <w:rPr>
                <w:rFonts w:cs="Tahoma"/>
                <w:bCs/>
                <w:szCs w:val="20"/>
              </w:rPr>
              <w:t xml:space="preserve">                                     </w:t>
            </w:r>
          </w:p>
          <w:p w:rsidR="00D31724" w:rsidRPr="007550ED" w:rsidRDefault="00D31724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</w:p>
          <w:p w:rsidR="00D71058" w:rsidRDefault="00D070C1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 xml:space="preserve"> </w:t>
            </w:r>
          </w:p>
          <w:p w:rsidR="00D31724" w:rsidRDefault="00D31724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7550ED">
              <w:rPr>
                <w:rFonts w:cs="Tahoma"/>
                <w:bCs/>
                <w:szCs w:val="20"/>
              </w:rPr>
              <w:t>М.Л. Шишкина</w:t>
            </w:r>
            <w:r w:rsidR="00D070C1" w:rsidRPr="007550ED">
              <w:rPr>
                <w:rFonts w:cs="Tahoma"/>
                <w:bCs/>
                <w:szCs w:val="20"/>
              </w:rPr>
              <w:t xml:space="preserve"> </w:t>
            </w:r>
          </w:p>
          <w:p w:rsidR="00064DB0" w:rsidRDefault="00064DB0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</w:p>
          <w:p w:rsidR="007550ED" w:rsidRPr="007550ED" w:rsidRDefault="007550ED" w:rsidP="00064DB0">
            <w:pPr>
              <w:keepNext/>
              <w:spacing w:line="360" w:lineRule="auto"/>
              <w:outlineLvl w:val="3"/>
              <w:rPr>
                <w:rFonts w:cs="Tahoma"/>
                <w:bCs/>
                <w:sz w:val="30"/>
                <w:szCs w:val="30"/>
              </w:rPr>
            </w:pPr>
          </w:p>
          <w:p w:rsidR="00DA6D35" w:rsidRPr="007550ED" w:rsidRDefault="00DA6D35" w:rsidP="00064DB0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</w:p>
        </w:tc>
      </w:tr>
      <w:bookmarkEnd w:id="0"/>
    </w:tbl>
    <w:p w:rsidR="008574F0" w:rsidRPr="007550ED" w:rsidRDefault="008574F0" w:rsidP="007C72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line="360" w:lineRule="auto"/>
        <w:rPr>
          <w:rFonts w:cs="Tahoma"/>
          <w:b/>
          <w:bCs/>
          <w:szCs w:val="20"/>
        </w:rPr>
      </w:pPr>
    </w:p>
    <w:sectPr w:rsidR="008574F0" w:rsidRPr="007550ED" w:rsidSect="00D71058">
      <w:headerReference w:type="default" r:id="rId10"/>
      <w:headerReference w:type="first" r:id="rId11"/>
      <w:pgSz w:w="11906" w:h="16838"/>
      <w:pgMar w:top="284" w:right="794" w:bottom="284" w:left="90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58" w:rsidRDefault="00D71058" w:rsidP="00EC2649">
      <w:r>
        <w:separator/>
      </w:r>
    </w:p>
  </w:endnote>
  <w:endnote w:type="continuationSeparator" w:id="1">
    <w:p w:rsidR="00D71058" w:rsidRDefault="00D71058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58" w:rsidRDefault="00D71058" w:rsidP="00EC2649">
      <w:r>
        <w:separator/>
      </w:r>
    </w:p>
  </w:footnote>
  <w:footnote w:type="continuationSeparator" w:id="1">
    <w:p w:rsidR="00D71058" w:rsidRDefault="00D71058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58" w:rsidRDefault="00D71058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D71058" w:rsidRPr="00B67C1F" w:rsidTr="003C34A7">
      <w:trPr>
        <w:trHeight w:val="868"/>
      </w:trPr>
      <w:tc>
        <w:tcPr>
          <w:tcW w:w="3873" w:type="dxa"/>
        </w:tcPr>
        <w:p w:rsidR="00D71058" w:rsidRDefault="00D71058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7705B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2532" type="#_x0000_t32" style="position:absolute;margin-left:13pt;margin-top:32.55pt;width:474.35pt;height:0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Pr="0077705B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22531" type="#_x0000_t32" style="position:absolute;margin-left:13pt;margin-top:29.75pt;width:474.35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D71058" w:rsidRPr="00294D38" w:rsidRDefault="00D71058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D71058" w:rsidRPr="00294D38" w:rsidRDefault="00D71058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D71058" w:rsidRPr="003C34A7" w:rsidRDefault="00D71058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D71058" w:rsidRPr="00B27488" w:rsidTr="00F318BB">
      <w:trPr>
        <w:trHeight w:val="1322"/>
      </w:trPr>
      <w:tc>
        <w:tcPr>
          <w:tcW w:w="2977" w:type="dxa"/>
        </w:tcPr>
        <w:p w:rsidR="00D71058" w:rsidRPr="00B977BD" w:rsidRDefault="00D7105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D71058" w:rsidRDefault="00D7105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D71058" w:rsidRPr="00B977BD" w:rsidRDefault="00D7105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D71058" w:rsidRPr="00B977BD" w:rsidRDefault="00D7105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D71058" w:rsidRDefault="00D71058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D71058" w:rsidRPr="00577BCF" w:rsidRDefault="00D71058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D71058" w:rsidRDefault="00D7105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2pt;margin-top:10.45pt;width:474.35pt;height:0;z-index:25166336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22529" type="#_x0000_t32" style="position:absolute;margin-left:-2.05pt;margin-top:13.2pt;width:474.35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2533">
      <o:colormru v:ext="edit" colors="#657480,#9aa6b0"/>
    </o:shapedefaults>
    <o:shapelayout v:ext="edit">
      <o:idmap v:ext="edit" data="22"/>
      <o:rules v:ext="edit">
        <o:r id="V:Rule5" type="connector" idref="#AutoShape 2"/>
        <o:r id="V:Rule6" type="connector" idref="#_x0000_s22530"/>
        <o:r id="V:Rule7" type="connector" idref="#AutoShape 3"/>
        <o:r id="V:Rule8" type="connector" idref="#_x0000_s225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12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DB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2B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200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D98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979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D0F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BC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1CA"/>
    <w:rsid w:val="00305AA6"/>
    <w:rsid w:val="003065D4"/>
    <w:rsid w:val="00306B9E"/>
    <w:rsid w:val="00307588"/>
    <w:rsid w:val="00307618"/>
    <w:rsid w:val="00307666"/>
    <w:rsid w:val="00307875"/>
    <w:rsid w:val="0031024D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85A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028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5D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086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C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0F44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742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72A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4E4F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0ED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05B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0AAB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236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164F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FA1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16A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E09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18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EE3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670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A5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3ED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59D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CA2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469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282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0C1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724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2AD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058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D35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67C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5EF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15B224-879F-4938-A82E-6A0147C2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5</cp:revision>
  <cp:lastPrinted>2017-06-28T12:50:00Z</cp:lastPrinted>
  <dcterms:created xsi:type="dcterms:W3CDTF">2017-06-28T12:28:00Z</dcterms:created>
  <dcterms:modified xsi:type="dcterms:W3CDTF">2017-06-28T13:42:00Z</dcterms:modified>
</cp:coreProperties>
</file>