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4F" w:rsidRPr="0089164F" w:rsidRDefault="0089164F" w:rsidP="0089164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 w:val="12"/>
          <w:szCs w:val="12"/>
        </w:rPr>
      </w:pPr>
    </w:p>
    <w:p w:rsidR="0089164F" w:rsidRPr="00AF7670" w:rsidRDefault="002557BC" w:rsidP="0089164F">
      <w:pPr>
        <w:widowControl w:val="0"/>
        <w:autoSpaceDE w:val="0"/>
        <w:autoSpaceDN w:val="0"/>
        <w:adjustRightInd w:val="0"/>
        <w:jc w:val="center"/>
        <w:rPr>
          <w:rFonts w:cs="Tahoma"/>
          <w:sz w:val="24"/>
        </w:rPr>
      </w:pPr>
      <w:r>
        <w:rPr>
          <w:rFonts w:cs="Tahoma"/>
          <w:b/>
          <w:bCs/>
          <w:sz w:val="24"/>
        </w:rPr>
        <w:t xml:space="preserve">Протокол </w:t>
      </w:r>
      <w:r>
        <w:rPr>
          <w:rFonts w:cs="Tahoma"/>
          <w:b/>
          <w:bCs/>
          <w:sz w:val="24"/>
        </w:rPr>
        <w:br/>
        <w:t>р</w:t>
      </w:r>
      <w:r w:rsidR="0089164F" w:rsidRPr="00AF7670">
        <w:rPr>
          <w:rFonts w:cs="Tahoma"/>
          <w:b/>
          <w:bCs/>
          <w:sz w:val="24"/>
        </w:rPr>
        <w:t xml:space="preserve">ассмотрения заявок на участие в процедуре </w:t>
      </w:r>
      <w:r w:rsidR="0089164F" w:rsidRPr="00AF7670">
        <w:rPr>
          <w:rFonts w:cs="Tahoma"/>
          <w:b/>
          <w:bCs/>
          <w:sz w:val="24"/>
        </w:rPr>
        <w:br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4"/>
        <w:gridCol w:w="2393"/>
        <w:gridCol w:w="2392"/>
        <w:gridCol w:w="491"/>
        <w:gridCol w:w="1902"/>
      </w:tblGrid>
      <w:tr w:rsidR="0089164F" w:rsidRPr="00AF7670" w:rsidTr="0014351B">
        <w:trPr>
          <w:cantSplit/>
          <w:trHeight w:val="100"/>
          <w:jc w:val="center"/>
        </w:trPr>
        <w:tc>
          <w:tcPr>
            <w:tcW w:w="2104" w:type="dxa"/>
            <w:tcBorders>
              <w:bottom w:val="single" w:sz="4" w:space="0" w:color="auto"/>
            </w:tcBorders>
          </w:tcPr>
          <w:p w:rsidR="0089164F" w:rsidRPr="00AF7670" w:rsidRDefault="002557BC" w:rsidP="0014351B">
            <w:pPr>
              <w:jc w:val="center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05.07</w:t>
            </w:r>
            <w:r w:rsidR="0089164F">
              <w:rPr>
                <w:rFonts w:cs="Tahoma"/>
                <w:szCs w:val="20"/>
              </w:rPr>
              <w:t>.2016</w:t>
            </w:r>
            <w:r w:rsidR="0089164F" w:rsidRPr="00AF7670">
              <w:rPr>
                <w:rFonts w:cs="Tahoma"/>
                <w:szCs w:val="20"/>
              </w:rPr>
              <w:t xml:space="preserve"> г.</w:t>
            </w:r>
          </w:p>
        </w:tc>
        <w:tc>
          <w:tcPr>
            <w:tcW w:w="2393" w:type="dxa"/>
          </w:tcPr>
          <w:p w:rsidR="0089164F" w:rsidRPr="00AF7670" w:rsidRDefault="0089164F" w:rsidP="0014351B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2392" w:type="dxa"/>
          </w:tcPr>
          <w:p w:rsidR="0089164F" w:rsidRPr="00AF7670" w:rsidRDefault="0089164F" w:rsidP="0014351B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491" w:type="dxa"/>
          </w:tcPr>
          <w:p w:rsidR="0089164F" w:rsidRPr="00AF7670" w:rsidRDefault="0089164F" w:rsidP="0014351B">
            <w:pPr>
              <w:jc w:val="center"/>
              <w:rPr>
                <w:rFonts w:cs="Tahoma"/>
                <w:szCs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9164F" w:rsidRPr="00AF7670" w:rsidRDefault="0089164F" w:rsidP="0014351B">
            <w:pPr>
              <w:rPr>
                <w:rFonts w:cs="Tahoma"/>
                <w:szCs w:val="20"/>
              </w:rPr>
            </w:pPr>
            <w:r w:rsidRPr="00AF7670">
              <w:rPr>
                <w:rFonts w:cs="Tahoma"/>
                <w:szCs w:val="20"/>
              </w:rPr>
              <w:t>№ 6-1/25-</w:t>
            </w:r>
            <w:r>
              <w:rPr>
                <w:rFonts w:cs="Tahoma"/>
                <w:szCs w:val="20"/>
              </w:rPr>
              <w:t>2</w:t>
            </w:r>
            <w:r w:rsidR="002557BC">
              <w:rPr>
                <w:rFonts w:cs="Tahoma"/>
                <w:szCs w:val="20"/>
              </w:rPr>
              <w:t>83</w:t>
            </w:r>
          </w:p>
        </w:tc>
      </w:tr>
    </w:tbl>
    <w:p w:rsidR="0089164F" w:rsidRPr="00AF7670" w:rsidRDefault="0089164F" w:rsidP="0089164F">
      <w:pPr>
        <w:widowControl w:val="0"/>
        <w:ind w:right="1205"/>
        <w:jc w:val="center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                город Киров</w:t>
      </w:r>
    </w:p>
    <w:p w:rsidR="0089164F" w:rsidRPr="00AF7670" w:rsidRDefault="0089164F" w:rsidP="0089164F">
      <w:pPr>
        <w:widowControl w:val="0"/>
        <w:ind w:right="1205"/>
        <w:jc w:val="center"/>
        <w:rPr>
          <w:rFonts w:cs="Tahoma"/>
          <w:sz w:val="10"/>
          <w:szCs w:val="10"/>
        </w:rPr>
      </w:pPr>
    </w:p>
    <w:p w:rsidR="002557BC" w:rsidRDefault="002557BC" w:rsidP="0089164F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Cs w:val="20"/>
        </w:rPr>
      </w:pPr>
    </w:p>
    <w:p w:rsidR="002557BC" w:rsidRPr="008C160E" w:rsidRDefault="002557BC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8C160E">
        <w:rPr>
          <w:rFonts w:cs="Tahoma"/>
          <w:b/>
          <w:szCs w:val="20"/>
        </w:rPr>
        <w:t>Предмет аукциона</w:t>
      </w:r>
      <w:r w:rsidRPr="008C160E">
        <w:rPr>
          <w:rFonts w:cs="Tahoma"/>
          <w:szCs w:val="20"/>
        </w:rPr>
        <w:t>: аукцион  на право заключения договора аренды недвижимого и движимого имущества необходимого для организации пассажирских перевозок в г.</w:t>
      </w:r>
      <w:r>
        <w:rPr>
          <w:rFonts w:cs="Tahoma"/>
          <w:szCs w:val="20"/>
        </w:rPr>
        <w:t xml:space="preserve"> </w:t>
      </w:r>
      <w:r w:rsidRPr="008C160E">
        <w:rPr>
          <w:rFonts w:cs="Tahoma"/>
          <w:szCs w:val="20"/>
        </w:rPr>
        <w:t>Кирово-Чепецк из мкр. Каринторф. Заказчиком является: Закрытое Акционерное Общество «ВяткаТорф».</w:t>
      </w:r>
    </w:p>
    <w:p w:rsidR="002557BC" w:rsidRDefault="002557BC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 w:rsidRPr="008C160E">
        <w:rPr>
          <w:rFonts w:cs="Tahoma"/>
          <w:szCs w:val="20"/>
        </w:rPr>
        <w:t xml:space="preserve"> Начальная цена контракта: цена договора аренды в размере ежемесячного платежа за право пользования имуществом</w:t>
      </w:r>
      <w:r>
        <w:rPr>
          <w:rFonts w:cs="Tahoma"/>
          <w:szCs w:val="20"/>
        </w:rPr>
        <w:t xml:space="preserve">  — 15</w:t>
      </w:r>
      <w:r w:rsidRPr="008C160E">
        <w:rPr>
          <w:rFonts w:cs="Tahoma"/>
          <w:szCs w:val="20"/>
        </w:rPr>
        <w:t>0 000,00 рублей в т.ч. НДС, без учета коммунальных услуг.</w:t>
      </w:r>
    </w:p>
    <w:p w:rsidR="00BE6428" w:rsidRPr="008C160E" w:rsidRDefault="00BE6428" w:rsidP="002557BC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szCs w:val="20"/>
        </w:rPr>
      </w:pPr>
      <w:r>
        <w:rPr>
          <w:rFonts w:cs="Tahoma"/>
          <w:szCs w:val="20"/>
        </w:rPr>
        <w:t>Заседание проводится в заочной форме.</w:t>
      </w:r>
      <w:bookmarkStart w:id="0" w:name="_GoBack"/>
      <w:bookmarkEnd w:id="0"/>
    </w:p>
    <w:p w:rsidR="0089164F" w:rsidRPr="00AF7670" w:rsidRDefault="0089164F" w:rsidP="0089164F">
      <w:pPr>
        <w:widowControl w:val="0"/>
        <w:autoSpaceDE w:val="0"/>
        <w:autoSpaceDN w:val="0"/>
        <w:adjustRightInd w:val="0"/>
        <w:ind w:firstLine="567"/>
        <w:jc w:val="both"/>
        <w:rPr>
          <w:rFonts w:cs="Tahoma"/>
          <w:b/>
          <w:szCs w:val="20"/>
        </w:rPr>
      </w:pPr>
      <w:r w:rsidRPr="00AF7670">
        <w:rPr>
          <w:rFonts w:cs="Tahoma"/>
          <w:szCs w:val="20"/>
        </w:rPr>
        <w:t xml:space="preserve"> </w:t>
      </w:r>
      <w:r w:rsidR="00BE6428">
        <w:rPr>
          <w:rFonts w:cs="Tahoma"/>
          <w:b/>
          <w:szCs w:val="20"/>
        </w:rPr>
        <w:t>Состав комиссии</w:t>
      </w:r>
      <w:r w:rsidRPr="00AF7670">
        <w:rPr>
          <w:rFonts w:cs="Tahoma"/>
          <w:b/>
          <w:szCs w:val="20"/>
        </w:rPr>
        <w:t xml:space="preserve">: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943"/>
        <w:gridCol w:w="7797"/>
      </w:tblGrid>
      <w:tr w:rsidR="0089164F" w:rsidRPr="00AF7670" w:rsidTr="0014351B">
        <w:trPr>
          <w:trHeight w:val="207"/>
        </w:trPr>
        <w:tc>
          <w:tcPr>
            <w:tcW w:w="2943" w:type="dxa"/>
          </w:tcPr>
          <w:p w:rsidR="0089164F" w:rsidRPr="001155B1" w:rsidRDefault="0089164F" w:rsidP="0014351B">
            <w:pPr>
              <w:pStyle w:val="af5"/>
              <w:tabs>
                <w:tab w:val="num" w:pos="709"/>
              </w:tabs>
              <w:rPr>
                <w:rFonts w:ascii="Tahoma" w:hAnsi="Tahoma" w:cs="Tahoma"/>
                <w:sz w:val="20"/>
              </w:rPr>
            </w:pPr>
            <w:r w:rsidRPr="001155B1">
              <w:rPr>
                <w:rFonts w:ascii="Tahoma" w:hAnsi="Tahoma" w:cs="Tahoma"/>
                <w:sz w:val="20"/>
              </w:rPr>
              <w:t xml:space="preserve">Председатель </w:t>
            </w:r>
            <w:r>
              <w:rPr>
                <w:rFonts w:ascii="Tahoma" w:hAnsi="Tahoma" w:cs="Tahoma"/>
                <w:sz w:val="20"/>
              </w:rPr>
              <w:t>комиссии</w:t>
            </w:r>
            <w:r w:rsidRPr="001155B1"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7797" w:type="dxa"/>
          </w:tcPr>
          <w:p w:rsidR="0089164F" w:rsidRPr="001155B1" w:rsidRDefault="0089164F" w:rsidP="0014351B">
            <w:pPr>
              <w:rPr>
                <w:rFonts w:cs="Tahoma"/>
              </w:rPr>
            </w:pPr>
            <w:r w:rsidRPr="001155B1">
              <w:rPr>
                <w:rFonts w:cs="Tahoma"/>
              </w:rPr>
              <w:t>-Управляющий директор С.А. Береснев</w:t>
            </w:r>
          </w:p>
        </w:tc>
      </w:tr>
      <w:tr w:rsidR="0089164F" w:rsidRPr="00AF7670" w:rsidTr="0014351B">
        <w:trPr>
          <w:trHeight w:val="205"/>
        </w:trPr>
        <w:tc>
          <w:tcPr>
            <w:tcW w:w="2943" w:type="dxa"/>
          </w:tcPr>
          <w:p w:rsidR="0089164F" w:rsidRPr="001155B1" w:rsidRDefault="0089164F" w:rsidP="0014351B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1155B1">
              <w:rPr>
                <w:rFonts w:cs="Tahoma"/>
                <w:b/>
                <w:bCs/>
              </w:rPr>
              <w:t>:</w:t>
            </w:r>
          </w:p>
        </w:tc>
        <w:tc>
          <w:tcPr>
            <w:tcW w:w="7797" w:type="dxa"/>
          </w:tcPr>
          <w:p w:rsidR="0089164F" w:rsidRPr="001155B1" w:rsidRDefault="0089164F" w:rsidP="0014351B">
            <w:pPr>
              <w:rPr>
                <w:rFonts w:cs="Tahoma"/>
              </w:rPr>
            </w:pPr>
            <w:r w:rsidRPr="001155B1">
              <w:rPr>
                <w:rFonts w:cs="Tahoma"/>
              </w:rPr>
              <w:t>- Технический директор – главный инженер Е.Г. Лаптев</w:t>
            </w:r>
          </w:p>
          <w:p w:rsidR="0089164F" w:rsidRPr="001155B1" w:rsidRDefault="0089164F" w:rsidP="0014351B">
            <w:pPr>
              <w:rPr>
                <w:rFonts w:cs="Tahoma"/>
              </w:rPr>
            </w:pPr>
            <w:r w:rsidRPr="001155B1">
              <w:rPr>
                <w:rFonts w:cs="Tahoma"/>
              </w:rPr>
              <w:t xml:space="preserve">- Директор по экономике и финансам А.М. Ушаков </w:t>
            </w:r>
          </w:p>
          <w:p w:rsidR="0089164F" w:rsidRPr="001155B1" w:rsidRDefault="0089164F" w:rsidP="0014351B">
            <w:pPr>
              <w:rPr>
                <w:rFonts w:cs="Tahoma"/>
              </w:rPr>
            </w:pPr>
            <w:r w:rsidRPr="001155B1">
              <w:rPr>
                <w:rFonts w:cs="Tahoma"/>
              </w:rPr>
              <w:t>- Директор по безопасности и режиму В.Л. Завязкин</w:t>
            </w:r>
          </w:p>
          <w:p w:rsidR="0089164F" w:rsidRPr="001155B1" w:rsidRDefault="0089164F" w:rsidP="0014351B">
            <w:pPr>
              <w:rPr>
                <w:rFonts w:cs="Tahoma"/>
              </w:rPr>
            </w:pPr>
            <w:r w:rsidRPr="001155B1">
              <w:rPr>
                <w:rFonts w:cs="Tahoma"/>
              </w:rPr>
              <w:t>- Коммерческий директор С.Г. Рыков</w:t>
            </w:r>
          </w:p>
          <w:p w:rsidR="0089164F" w:rsidRPr="001155B1" w:rsidRDefault="0089164F" w:rsidP="0014351B">
            <w:pPr>
              <w:rPr>
                <w:rFonts w:cs="Tahoma"/>
              </w:rPr>
            </w:pPr>
            <w:r w:rsidRPr="001155B1">
              <w:rPr>
                <w:rFonts w:cs="Tahoma"/>
                <w:bCs/>
              </w:rPr>
              <w:t>- Главный юрисконсульт юридического отдела Регионального правового управления филиала «Кировский» ПАО «Т Плюс» Д.В. Дворников</w:t>
            </w:r>
          </w:p>
        </w:tc>
      </w:tr>
      <w:tr w:rsidR="0089164F" w:rsidRPr="00AF7670" w:rsidTr="0014351B">
        <w:trPr>
          <w:trHeight w:val="521"/>
        </w:trPr>
        <w:tc>
          <w:tcPr>
            <w:tcW w:w="2943" w:type="dxa"/>
          </w:tcPr>
          <w:p w:rsidR="0089164F" w:rsidRPr="001155B1" w:rsidRDefault="0089164F" w:rsidP="0014351B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1155B1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комиссии</w:t>
            </w:r>
            <w:r w:rsidRPr="001155B1">
              <w:rPr>
                <w:rFonts w:cs="Tahoma"/>
                <w:b/>
              </w:rPr>
              <w:t>:</w:t>
            </w:r>
          </w:p>
        </w:tc>
        <w:tc>
          <w:tcPr>
            <w:tcW w:w="7797" w:type="dxa"/>
          </w:tcPr>
          <w:p w:rsidR="0089164F" w:rsidRPr="001155B1" w:rsidRDefault="0089164F" w:rsidP="0014351B">
            <w:pPr>
              <w:outlineLvl w:val="8"/>
              <w:rPr>
                <w:rFonts w:cs="Tahoma"/>
              </w:rPr>
            </w:pPr>
          </w:p>
          <w:p w:rsidR="0089164F" w:rsidRPr="001155B1" w:rsidRDefault="0089164F" w:rsidP="0014351B">
            <w:pPr>
              <w:outlineLvl w:val="8"/>
              <w:rPr>
                <w:rFonts w:cs="Tahoma"/>
                <w:bCs/>
              </w:rPr>
            </w:pPr>
            <w:r w:rsidRPr="001155B1">
              <w:rPr>
                <w:rFonts w:cs="Tahoma"/>
              </w:rPr>
              <w:t xml:space="preserve">- </w:t>
            </w:r>
            <w:r w:rsidRPr="001155B1">
              <w:rPr>
                <w:rFonts w:cs="Tahoma"/>
                <w:bCs/>
              </w:rPr>
              <w:t>Начальник отдела материально-технического снабжения Н.А. Полуши</w:t>
            </w:r>
            <w:r>
              <w:rPr>
                <w:rFonts w:cs="Tahoma"/>
                <w:bCs/>
              </w:rPr>
              <w:t>на</w:t>
            </w:r>
          </w:p>
        </w:tc>
      </w:tr>
    </w:tbl>
    <w:p w:rsidR="0089164F" w:rsidRPr="00AF7670" w:rsidRDefault="0089164F" w:rsidP="0089164F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</w:p>
    <w:p w:rsidR="0089164F" w:rsidRPr="00AF7670" w:rsidRDefault="0089164F" w:rsidP="0089164F">
      <w:pPr>
        <w:widowControl w:val="0"/>
        <w:autoSpaceDE w:val="0"/>
        <w:autoSpaceDN w:val="0"/>
        <w:adjustRightInd w:val="0"/>
        <w:rPr>
          <w:rFonts w:cs="Tahoma"/>
          <w:sz w:val="2"/>
          <w:szCs w:val="2"/>
        </w:rPr>
      </w:pPr>
    </w:p>
    <w:p w:rsidR="0089164F" w:rsidRPr="00AF7670" w:rsidRDefault="0089164F" w:rsidP="0089164F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  <w:r w:rsidRPr="00AF7670">
        <w:rPr>
          <w:rFonts w:cs="Tahoma"/>
          <w:b/>
          <w:szCs w:val="20"/>
        </w:rPr>
        <w:t>Отметили:</w:t>
      </w:r>
      <w:r w:rsidRPr="00AF7670">
        <w:rPr>
          <w:rFonts w:cs="Tahoma"/>
          <w:szCs w:val="20"/>
        </w:rPr>
        <w:t xml:space="preserve"> По окончании срока подачи заявок до 17 часов</w:t>
      </w:r>
      <w:r w:rsidR="002557BC">
        <w:rPr>
          <w:rFonts w:cs="Tahoma"/>
          <w:szCs w:val="20"/>
        </w:rPr>
        <w:t xml:space="preserve"> 00 минут (время московское) «04</w:t>
      </w:r>
      <w:r w:rsidRPr="00AF7670">
        <w:rPr>
          <w:rFonts w:cs="Tahoma"/>
          <w:szCs w:val="20"/>
        </w:rPr>
        <w:t xml:space="preserve">» </w:t>
      </w:r>
      <w:r w:rsidR="002557BC">
        <w:rPr>
          <w:rFonts w:cs="Tahoma"/>
          <w:szCs w:val="20"/>
        </w:rPr>
        <w:t>июля</w:t>
      </w:r>
      <w:r>
        <w:rPr>
          <w:rFonts w:cs="Tahoma"/>
          <w:szCs w:val="20"/>
        </w:rPr>
        <w:t xml:space="preserve"> 2016</w:t>
      </w:r>
      <w:r w:rsidRPr="00AF7670">
        <w:rPr>
          <w:rFonts w:cs="Tahoma"/>
          <w:szCs w:val="20"/>
        </w:rPr>
        <w:t xml:space="preserve"> года была подана 1 заявка от участника, с порядковым номером: 1.</w:t>
      </w:r>
    </w:p>
    <w:p w:rsidR="0089164F" w:rsidRDefault="0089164F" w:rsidP="0089164F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  <w:r w:rsidRPr="00AF7670">
        <w:rPr>
          <w:rFonts w:cs="Tahoma"/>
          <w:szCs w:val="20"/>
        </w:rPr>
        <w:t>Комиссия рассмотрела</w:t>
      </w:r>
      <w:r>
        <w:rPr>
          <w:rFonts w:cs="Tahoma"/>
          <w:szCs w:val="20"/>
        </w:rPr>
        <w:t xml:space="preserve"> заявку на участие в процедуре</w:t>
      </w:r>
      <w:r w:rsidRPr="00AF7670">
        <w:rPr>
          <w:rFonts w:cs="Tahoma"/>
          <w:szCs w:val="20"/>
        </w:rPr>
        <w:t xml:space="preserve"> и приняла решение:</w:t>
      </w:r>
    </w:p>
    <w:p w:rsidR="002557BC" w:rsidRDefault="002557BC" w:rsidP="0089164F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</w:p>
    <w:tbl>
      <w:tblPr>
        <w:tblW w:w="1059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5"/>
        <w:gridCol w:w="2977"/>
        <w:gridCol w:w="1701"/>
        <w:gridCol w:w="4253"/>
      </w:tblGrid>
      <w:tr w:rsidR="002557BC" w:rsidRPr="006F4ADE" w:rsidTr="00E46387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E4638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Порядковый номер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E4638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Наименование участника</w:t>
            </w:r>
            <w:r>
              <w:rPr>
                <w:rFonts w:cs="Tahoma"/>
                <w:b/>
                <w:bCs/>
                <w:szCs w:val="20"/>
              </w:rPr>
              <w:t>,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E4638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Статус допуска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E4638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b/>
                <w:bCs/>
                <w:szCs w:val="20"/>
              </w:rPr>
              <w:t>Основание для решения</w:t>
            </w:r>
          </w:p>
        </w:tc>
      </w:tr>
      <w:tr w:rsidR="002557BC" w:rsidRPr="006F4ADE" w:rsidTr="00E46387">
        <w:trPr>
          <w:trHeight w:val="10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E463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E4638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ООО «Кирово-Чепецкое пассажирское транспортное предприятие-1» (613040, г</w:t>
            </w:r>
            <w:proofErr w:type="gramStart"/>
            <w:r>
              <w:rPr>
                <w:rFonts w:cs="Tahoma"/>
                <w:szCs w:val="20"/>
              </w:rPr>
              <w:t>.К</w:t>
            </w:r>
            <w:proofErr w:type="gramEnd"/>
            <w:r>
              <w:rPr>
                <w:rFonts w:cs="Tahoma"/>
                <w:szCs w:val="20"/>
              </w:rPr>
              <w:t>ирово-Чепецк, ул.Строителей-4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E4638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 xml:space="preserve"> </w:t>
            </w:r>
            <w:r w:rsidRPr="006F4ADE">
              <w:rPr>
                <w:rFonts w:cs="Tahoma"/>
                <w:szCs w:val="20"/>
              </w:rPr>
              <w:t>Допустить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7BC" w:rsidRPr="006F4ADE" w:rsidRDefault="002557BC" w:rsidP="00E4638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F4ADE">
              <w:rPr>
                <w:rFonts w:cs="Tahoma"/>
                <w:szCs w:val="20"/>
              </w:rPr>
              <w:t>Состав документов заявителя соответствует требованиям документации</w:t>
            </w:r>
          </w:p>
        </w:tc>
      </w:tr>
    </w:tbl>
    <w:p w:rsidR="002557BC" w:rsidRPr="00AF7670" w:rsidRDefault="002557BC" w:rsidP="0089164F">
      <w:pPr>
        <w:widowControl w:val="0"/>
        <w:autoSpaceDE w:val="0"/>
        <w:autoSpaceDN w:val="0"/>
        <w:adjustRightInd w:val="0"/>
        <w:rPr>
          <w:rFonts w:cs="Tahoma"/>
          <w:szCs w:val="20"/>
        </w:rPr>
      </w:pPr>
    </w:p>
    <w:p w:rsidR="0089164F" w:rsidRPr="00AF7670" w:rsidRDefault="0089164F" w:rsidP="0089164F">
      <w:pPr>
        <w:widowControl w:val="0"/>
        <w:autoSpaceDE w:val="0"/>
        <w:autoSpaceDN w:val="0"/>
        <w:adjustRightInd w:val="0"/>
        <w:ind w:firstLine="567"/>
        <w:rPr>
          <w:rFonts w:cs="Tahoma"/>
          <w:sz w:val="10"/>
          <w:szCs w:val="10"/>
        </w:rPr>
      </w:pPr>
    </w:p>
    <w:p w:rsidR="00AF7670" w:rsidRDefault="00AF7670" w:rsidP="002557BC">
      <w:pPr>
        <w:widowControl w:val="0"/>
        <w:autoSpaceDE w:val="0"/>
        <w:autoSpaceDN w:val="0"/>
        <w:adjustRightInd w:val="0"/>
        <w:ind w:firstLine="708"/>
        <w:jc w:val="both"/>
        <w:rPr>
          <w:rFonts w:cs="Tahoma"/>
          <w:szCs w:val="20"/>
        </w:rPr>
      </w:pPr>
      <w:r w:rsidRPr="00AF7670">
        <w:rPr>
          <w:rFonts w:cs="Tahoma"/>
          <w:szCs w:val="20"/>
        </w:rPr>
        <w:t xml:space="preserve">Настоящий протокол рассмотрения заявок размещен на официальном сайте ЗАО «ВяткаТорф» </w:t>
      </w:r>
      <w:hyperlink r:id="rId10" w:history="1">
        <w:r w:rsidRPr="00AF7670">
          <w:rPr>
            <w:rFonts w:cs="Tahoma"/>
            <w:color w:val="0000FF" w:themeColor="hyperlink"/>
            <w:szCs w:val="20"/>
            <w:u w:val="single"/>
          </w:rPr>
          <w:t>www.vyatkatorf.ru</w:t>
        </w:r>
      </w:hyperlink>
      <w:r w:rsidRPr="00AF7670">
        <w:rPr>
          <w:rFonts w:cs="Tahoma"/>
          <w:szCs w:val="20"/>
        </w:rPr>
        <w:t>.</w:t>
      </w:r>
    </w:p>
    <w:p w:rsidR="00B178A5" w:rsidRPr="00BA63ED" w:rsidRDefault="00BA63ED" w:rsidP="00BA63ED">
      <w:pPr>
        <w:shd w:val="clear" w:color="auto" w:fill="FFFFFF"/>
        <w:tabs>
          <w:tab w:val="center" w:pos="1870"/>
        </w:tabs>
        <w:spacing w:before="120" w:after="120"/>
        <w:ind w:firstLine="720"/>
        <w:jc w:val="both"/>
        <w:rPr>
          <w:rFonts w:cs="Tahoma"/>
          <w:szCs w:val="20"/>
        </w:rPr>
      </w:pPr>
      <w:r>
        <w:rPr>
          <w:rFonts w:cs="Tahoma"/>
          <w:szCs w:val="20"/>
        </w:rPr>
        <w:t>На основании п. 3.4.4. Положения о проведен</w:t>
      </w:r>
      <w:proofErr w:type="gramStart"/>
      <w:r>
        <w:rPr>
          <w:rFonts w:cs="Tahoma"/>
          <w:szCs w:val="20"/>
        </w:rPr>
        <w:t>ии ау</w:t>
      </w:r>
      <w:proofErr w:type="gramEnd"/>
      <w:r>
        <w:rPr>
          <w:rFonts w:cs="Tahoma"/>
          <w:szCs w:val="20"/>
        </w:rPr>
        <w:t xml:space="preserve">кциона </w:t>
      </w:r>
      <w:r w:rsidRPr="00BA63ED">
        <w:rPr>
          <w:rFonts w:cs="Tahoma"/>
          <w:i/>
          <w:szCs w:val="20"/>
        </w:rPr>
        <w:t>«</w:t>
      </w:r>
      <w:r w:rsidRPr="00BA63ED">
        <w:rPr>
          <w:rFonts w:cs="Tahoma"/>
          <w:i/>
          <w:color w:val="000000"/>
          <w:szCs w:val="20"/>
        </w:rPr>
        <w:t xml:space="preserve">В случае допуска к участию в аукционе менее двух претендентов аукцион признается Комиссией </w:t>
      </w:r>
      <w:r w:rsidRPr="00BA63ED">
        <w:rPr>
          <w:rFonts w:cs="Tahoma"/>
          <w:i/>
          <w:color w:val="000000"/>
          <w:spacing w:val="-2"/>
          <w:szCs w:val="20"/>
        </w:rPr>
        <w:t>несостоявшимся»</w:t>
      </w:r>
      <w:r>
        <w:rPr>
          <w:rFonts w:cs="Tahoma"/>
          <w:color w:val="000000"/>
          <w:spacing w:val="-2"/>
          <w:szCs w:val="20"/>
        </w:rPr>
        <w:t xml:space="preserve"> признать аукцион несостоявшимся.</w:t>
      </w:r>
    </w:p>
    <w:p w:rsidR="00DA6D35" w:rsidRPr="002244C3" w:rsidRDefault="00DA6D35" w:rsidP="00DA6D35">
      <w:pPr>
        <w:rPr>
          <w:rFonts w:cs="Tahoma"/>
          <w:b/>
          <w:bCs/>
        </w:rPr>
      </w:pPr>
      <w:r w:rsidRPr="002244C3">
        <w:rPr>
          <w:rFonts w:cs="Tahoma"/>
          <w:b/>
          <w:bCs/>
        </w:rPr>
        <w:t xml:space="preserve">ПОДПИСИ ЧЛЕНОВ </w:t>
      </w:r>
      <w:r>
        <w:rPr>
          <w:rFonts w:cs="Tahoma"/>
          <w:b/>
          <w:bCs/>
        </w:rPr>
        <w:t>КОМИССИ</w:t>
      </w:r>
      <w:r w:rsidRPr="002244C3">
        <w:rPr>
          <w:rFonts w:cs="Tahoma"/>
          <w:b/>
          <w:bCs/>
        </w:rPr>
        <w:t>:</w:t>
      </w:r>
    </w:p>
    <w:tbl>
      <w:tblPr>
        <w:tblW w:w="10478" w:type="dxa"/>
        <w:tblLayout w:type="fixed"/>
        <w:tblLook w:val="0000" w:firstRow="0" w:lastRow="0" w:firstColumn="0" w:lastColumn="0" w:noHBand="0" w:noVBand="0"/>
      </w:tblPr>
      <w:tblGrid>
        <w:gridCol w:w="8472"/>
        <w:gridCol w:w="2006"/>
      </w:tblGrid>
      <w:tr w:rsidR="00DA6D35" w:rsidRPr="002244C3" w:rsidTr="00DA6D35">
        <w:tc>
          <w:tcPr>
            <w:tcW w:w="8472" w:type="dxa"/>
          </w:tcPr>
          <w:p w:rsidR="00DA6D35" w:rsidRPr="002244C3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244C3">
              <w:rPr>
                <w:rFonts w:cs="Tahoma"/>
                <w:b/>
                <w:bCs/>
              </w:rPr>
              <w:t xml:space="preserve">Председатель </w:t>
            </w:r>
            <w:r>
              <w:rPr>
                <w:rFonts w:cs="Tahoma"/>
                <w:b/>
                <w:bCs/>
              </w:rPr>
              <w:t>комиссии</w:t>
            </w:r>
            <w:r w:rsidRPr="002244C3">
              <w:rPr>
                <w:rFonts w:cs="Tahoma"/>
                <w:b/>
                <w:bCs/>
              </w:rPr>
              <w:t>:</w:t>
            </w:r>
          </w:p>
          <w:p w:rsidR="00DA6D35" w:rsidRPr="002244C3" w:rsidRDefault="00DA6D35" w:rsidP="00DA6D35">
            <w:pPr>
              <w:tabs>
                <w:tab w:val="left" w:pos="2685"/>
              </w:tabs>
              <w:rPr>
                <w:rFonts w:cs="Tahoma"/>
              </w:rPr>
            </w:pPr>
            <w:r w:rsidRPr="002244C3">
              <w:rPr>
                <w:rFonts w:cs="Tahoma"/>
              </w:rPr>
              <w:t xml:space="preserve">Управляющий директор 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</w:p>
          <w:p w:rsidR="00DA6D35" w:rsidRPr="002244C3" w:rsidRDefault="00DA6D35" w:rsidP="00DA6D35">
            <w:pPr>
              <w:rPr>
                <w:rFonts w:cs="Tahoma"/>
              </w:rPr>
            </w:pPr>
            <w:r w:rsidRPr="002244C3">
              <w:rPr>
                <w:rFonts w:cs="Tahoma"/>
              </w:rPr>
              <w:t>С.А. Береснев</w:t>
            </w:r>
          </w:p>
        </w:tc>
      </w:tr>
    </w:tbl>
    <w:p w:rsidR="00DA6D35" w:rsidRPr="00F46B39" w:rsidRDefault="00DA6D35" w:rsidP="00DA6D35">
      <w:pPr>
        <w:rPr>
          <w:rFonts w:cs="Tahoma"/>
          <w:b/>
          <w:bCs/>
          <w:sz w:val="4"/>
          <w:szCs w:val="4"/>
        </w:rPr>
      </w:pPr>
    </w:p>
    <w:tbl>
      <w:tblPr>
        <w:tblW w:w="10478" w:type="dxa"/>
        <w:tblLayout w:type="fixed"/>
        <w:tblLook w:val="0000" w:firstRow="0" w:lastRow="0" w:firstColumn="0" w:lastColumn="0" w:noHBand="0" w:noVBand="0"/>
      </w:tblPr>
      <w:tblGrid>
        <w:gridCol w:w="8472"/>
        <w:gridCol w:w="2006"/>
      </w:tblGrid>
      <w:tr w:rsidR="00DA6D35" w:rsidRPr="0029088D" w:rsidTr="00DA6D35">
        <w:trPr>
          <w:trHeight w:val="685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  <w:b/>
                <w:bCs/>
              </w:rPr>
              <w:t xml:space="preserve">Члены </w:t>
            </w:r>
            <w:r>
              <w:rPr>
                <w:rFonts w:cs="Tahoma"/>
                <w:b/>
                <w:bCs/>
              </w:rPr>
              <w:t>комиссии</w:t>
            </w:r>
            <w:r w:rsidRPr="0029088D">
              <w:rPr>
                <w:rFonts w:cs="Tahoma"/>
                <w:b/>
                <w:bCs/>
              </w:rPr>
              <w:t>: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  <w:r w:rsidRPr="0029088D">
              <w:rPr>
                <w:rFonts w:cs="Tahoma"/>
              </w:rPr>
              <w:t>Технический директор – главный инженер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</w:p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Е.Г. Лаптев</w:t>
            </w:r>
          </w:p>
        </w:tc>
      </w:tr>
      <w:tr w:rsidR="00DA6D35" w:rsidRPr="0029088D" w:rsidTr="00DA6D35">
        <w:trPr>
          <w:trHeight w:val="426"/>
        </w:trPr>
        <w:tc>
          <w:tcPr>
            <w:tcW w:w="8472" w:type="dxa"/>
          </w:tcPr>
          <w:p w:rsidR="00DA6D35" w:rsidRPr="0029088D" w:rsidRDefault="00045B12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>
              <w:rPr>
                <w:rFonts w:cs="Tahoma"/>
              </w:rPr>
              <w:t>Директор</w:t>
            </w:r>
            <w:r w:rsidR="00DA6D35" w:rsidRPr="0029088D">
              <w:rPr>
                <w:rFonts w:cs="Tahoma"/>
              </w:rPr>
              <w:t xml:space="preserve"> по экономике и финансам                                                            </w:t>
            </w:r>
          </w:p>
        </w:tc>
        <w:tc>
          <w:tcPr>
            <w:tcW w:w="2006" w:type="dxa"/>
          </w:tcPr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А.М. Ушаков</w:t>
            </w:r>
          </w:p>
        </w:tc>
      </w:tr>
      <w:tr w:rsidR="00DA6D35" w:rsidRPr="0029088D" w:rsidTr="00DA6D35">
        <w:trPr>
          <w:trHeight w:val="432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</w:rPr>
              <w:t>Директор по безопасности</w:t>
            </w:r>
            <w:r>
              <w:rPr>
                <w:rFonts w:cs="Tahoma"/>
              </w:rPr>
              <w:t xml:space="preserve"> и режиму</w:t>
            </w:r>
          </w:p>
        </w:tc>
        <w:tc>
          <w:tcPr>
            <w:tcW w:w="2006" w:type="dxa"/>
          </w:tcPr>
          <w:p w:rsidR="00DA6D35" w:rsidRPr="0029088D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В.Л. Завязкин</w:t>
            </w:r>
          </w:p>
        </w:tc>
      </w:tr>
      <w:tr w:rsidR="00DA6D35" w:rsidRPr="0029088D" w:rsidTr="00D070C1">
        <w:trPr>
          <w:trHeight w:val="445"/>
        </w:trPr>
        <w:tc>
          <w:tcPr>
            <w:tcW w:w="8472" w:type="dxa"/>
          </w:tcPr>
          <w:p w:rsidR="00DA6D35" w:rsidRDefault="00DA6D35" w:rsidP="00DA6D35">
            <w:pPr>
              <w:tabs>
                <w:tab w:val="num" w:pos="709"/>
              </w:tabs>
              <w:rPr>
                <w:rFonts w:cs="Tahoma"/>
              </w:rPr>
            </w:pPr>
            <w:r w:rsidRPr="0029088D">
              <w:rPr>
                <w:rFonts w:cs="Tahoma"/>
              </w:rPr>
              <w:t>Коммерческий директор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sz w:val="6"/>
                <w:szCs w:val="6"/>
              </w:rPr>
            </w:pPr>
          </w:p>
          <w:p w:rsidR="00DA6D35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6F2E84">
              <w:rPr>
                <w:rFonts w:cs="Tahoma"/>
                <w:bCs/>
              </w:rPr>
              <w:t xml:space="preserve">Главный юрисконсульт юридического отдела Регионального правового 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</w:rPr>
            </w:pPr>
            <w:r w:rsidRPr="006F2E84">
              <w:rPr>
                <w:rFonts w:cs="Tahoma"/>
                <w:bCs/>
              </w:rPr>
              <w:t>упра</w:t>
            </w:r>
            <w:r>
              <w:rPr>
                <w:rFonts w:cs="Tahoma"/>
                <w:bCs/>
              </w:rPr>
              <w:t>в</w:t>
            </w:r>
            <w:r w:rsidRPr="006F2E84">
              <w:rPr>
                <w:rFonts w:cs="Tahoma"/>
                <w:bCs/>
              </w:rPr>
              <w:t xml:space="preserve">ления филиала «Кировский» ПАО «Т Плюс» </w:t>
            </w:r>
          </w:p>
        </w:tc>
        <w:tc>
          <w:tcPr>
            <w:tcW w:w="2006" w:type="dxa"/>
          </w:tcPr>
          <w:p w:rsidR="00DA6D35" w:rsidRDefault="00DA6D35" w:rsidP="00DA6D35">
            <w:pPr>
              <w:rPr>
                <w:rFonts w:cs="Tahoma"/>
              </w:rPr>
            </w:pPr>
            <w:r w:rsidRPr="0029088D">
              <w:rPr>
                <w:rFonts w:cs="Tahoma"/>
              </w:rPr>
              <w:t>С.Г. Рыков</w:t>
            </w:r>
          </w:p>
          <w:p w:rsidR="00DA6D35" w:rsidRDefault="00DA6D35" w:rsidP="00DA6D35">
            <w:pPr>
              <w:rPr>
                <w:rFonts w:cs="Tahoma"/>
              </w:rPr>
            </w:pPr>
          </w:p>
          <w:p w:rsidR="00DA6D35" w:rsidRPr="0029088D" w:rsidRDefault="00DA6D35" w:rsidP="00DA6D35">
            <w:pPr>
              <w:rPr>
                <w:rFonts w:cs="Tahoma"/>
              </w:rPr>
            </w:pPr>
            <w:r w:rsidRPr="006F2E84">
              <w:rPr>
                <w:rFonts w:cs="Tahoma"/>
                <w:bCs/>
              </w:rPr>
              <w:t>Д.В. Дворников</w:t>
            </w:r>
          </w:p>
        </w:tc>
      </w:tr>
      <w:tr w:rsidR="00DA6D35" w:rsidRPr="0029088D" w:rsidTr="00D070C1">
        <w:trPr>
          <w:trHeight w:val="511"/>
        </w:trPr>
        <w:tc>
          <w:tcPr>
            <w:tcW w:w="8472" w:type="dxa"/>
          </w:tcPr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</w:rPr>
            </w:pPr>
            <w:r w:rsidRPr="0029088D">
              <w:rPr>
                <w:rFonts w:cs="Tahoma"/>
                <w:b/>
                <w:bCs/>
              </w:rPr>
              <w:t xml:space="preserve">Ответственный секретарь </w:t>
            </w:r>
            <w:r>
              <w:rPr>
                <w:rFonts w:cs="Tahoma"/>
                <w:b/>
              </w:rPr>
              <w:t>комис</w:t>
            </w:r>
            <w:r w:rsidR="003F65D6">
              <w:rPr>
                <w:rFonts w:cs="Tahoma"/>
                <w:b/>
              </w:rPr>
              <w:t>с</w:t>
            </w:r>
            <w:r>
              <w:rPr>
                <w:rFonts w:cs="Tahoma"/>
                <w:b/>
              </w:rPr>
              <w:t>ии</w:t>
            </w:r>
            <w:r w:rsidRPr="0029088D">
              <w:rPr>
                <w:rFonts w:cs="Tahoma"/>
                <w:b/>
              </w:rPr>
              <w:t>: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Cs/>
              </w:rPr>
            </w:pPr>
            <w:r w:rsidRPr="0029088D">
              <w:rPr>
                <w:rFonts w:cs="Tahoma"/>
                <w:bCs/>
              </w:rPr>
              <w:t xml:space="preserve">Начальник отдела материально-технического снабжения    </w:t>
            </w:r>
          </w:p>
          <w:p w:rsidR="00DA6D35" w:rsidRPr="0029088D" w:rsidRDefault="00DA6D35" w:rsidP="00DA6D35">
            <w:pPr>
              <w:tabs>
                <w:tab w:val="num" w:pos="709"/>
              </w:tabs>
              <w:rPr>
                <w:rFonts w:cs="Tahoma"/>
                <w:b/>
                <w:bCs/>
              </w:rPr>
            </w:pPr>
          </w:p>
        </w:tc>
        <w:tc>
          <w:tcPr>
            <w:tcW w:w="2006" w:type="dxa"/>
          </w:tcPr>
          <w:p w:rsidR="00D070C1" w:rsidRDefault="00D070C1" w:rsidP="00D070C1">
            <w:pPr>
              <w:keepNext/>
              <w:tabs>
                <w:tab w:val="left" w:pos="709"/>
              </w:tabs>
              <w:outlineLvl w:val="3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ab/>
            </w:r>
          </w:p>
          <w:p w:rsidR="00DA6D35" w:rsidRPr="0029088D" w:rsidRDefault="00D070C1" w:rsidP="00D070C1">
            <w:pPr>
              <w:keepNext/>
              <w:outlineLvl w:val="3"/>
              <w:rPr>
                <w:rFonts w:cs="Tahoma"/>
                <w:bCs/>
              </w:rPr>
            </w:pPr>
            <w:r w:rsidRPr="00D070C1">
              <w:rPr>
                <w:rFonts w:cs="Tahoma"/>
                <w:bCs/>
              </w:rPr>
              <w:t xml:space="preserve">Н.А. Полушина                                              </w:t>
            </w:r>
          </w:p>
        </w:tc>
      </w:tr>
    </w:tbl>
    <w:p w:rsidR="008574F0" w:rsidRDefault="008574F0" w:rsidP="000A22B4">
      <w:pPr>
        <w:widowControl w:val="0"/>
        <w:autoSpaceDE w:val="0"/>
        <w:autoSpaceDN w:val="0"/>
        <w:adjustRightInd w:val="0"/>
        <w:spacing w:before="120" w:line="260" w:lineRule="exact"/>
        <w:rPr>
          <w:rFonts w:cs="Tahoma"/>
          <w:b/>
          <w:bCs/>
          <w:sz w:val="24"/>
        </w:rPr>
      </w:pPr>
    </w:p>
    <w:sectPr w:rsidR="008574F0" w:rsidSect="00BA63ED">
      <w:headerReference w:type="default" r:id="rId11"/>
      <w:headerReference w:type="first" r:id="rId12"/>
      <w:pgSz w:w="11906" w:h="16838"/>
      <w:pgMar w:top="454" w:right="794" w:bottom="454" w:left="851" w:header="425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3ED" w:rsidRDefault="00BA63ED" w:rsidP="00EC2649">
      <w:r>
        <w:separator/>
      </w:r>
    </w:p>
  </w:endnote>
  <w:endnote w:type="continuationSeparator" w:id="0">
    <w:p w:rsidR="00BA63ED" w:rsidRDefault="00BA63ED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3ED" w:rsidRDefault="00BA63ED" w:rsidP="00EC2649">
      <w:r>
        <w:separator/>
      </w:r>
    </w:p>
  </w:footnote>
  <w:footnote w:type="continuationSeparator" w:id="0">
    <w:p w:rsidR="00BA63ED" w:rsidRDefault="00BA63ED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3ED" w:rsidRDefault="00BA63ED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873"/>
      <w:gridCol w:w="2985"/>
      <w:gridCol w:w="2985"/>
    </w:tblGrid>
    <w:tr w:rsidR="00BA63ED" w:rsidRPr="00B67C1F" w:rsidTr="003C34A7">
      <w:trPr>
        <w:trHeight w:val="868"/>
      </w:trPr>
      <w:tc>
        <w:tcPr>
          <w:tcW w:w="3873" w:type="dxa"/>
        </w:tcPr>
        <w:p w:rsidR="00BA63ED" w:rsidRDefault="00BA63ED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E6428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22532" type="#_x0000_t32" style="position:absolute;margin-left:13pt;margin-top:32.55pt;width:474.35pt;height:0;z-index:25165824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="00BE6428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22531" type="#_x0000_t32" style="position:absolute;margin-left:13pt;margin-top:29.75pt;width:474.35pt;height:0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BA63ED" w:rsidRPr="00294D38" w:rsidRDefault="00BA63ED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BA63ED" w:rsidRPr="00294D38" w:rsidRDefault="00BA63ED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BA63ED" w:rsidRPr="003C34A7" w:rsidRDefault="00BA63ED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12" w:type="dxa"/>
      <w:tblInd w:w="3686" w:type="dxa"/>
      <w:tblCellMar>
        <w:left w:w="0" w:type="dxa"/>
      </w:tblCellMar>
      <w:tblLook w:val="04A0" w:firstRow="1" w:lastRow="0" w:firstColumn="1" w:lastColumn="0" w:noHBand="0" w:noVBand="1"/>
    </w:tblPr>
    <w:tblGrid>
      <w:gridCol w:w="2977"/>
      <w:gridCol w:w="2835"/>
    </w:tblGrid>
    <w:tr w:rsidR="00BA63ED" w:rsidRPr="00B27488" w:rsidTr="00F318BB">
      <w:trPr>
        <w:trHeight w:val="1322"/>
      </w:trPr>
      <w:tc>
        <w:tcPr>
          <w:tcW w:w="2977" w:type="dxa"/>
        </w:tcPr>
        <w:p w:rsidR="00BA63ED" w:rsidRPr="00B977BD" w:rsidRDefault="00BA63ED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BA63ED" w:rsidRDefault="00BA63ED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BA63ED" w:rsidRPr="00B977BD" w:rsidRDefault="00BA63ED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BA63ED" w:rsidRPr="00B977BD" w:rsidRDefault="00BA63ED" w:rsidP="00F00E8B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BA63ED" w:rsidRDefault="00BA63ED" w:rsidP="00F00E8B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BA63ED" w:rsidRPr="00577BCF" w:rsidRDefault="00BA63ED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BA63ED" w:rsidRDefault="00BE6428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2530" type="#_x0000_t32" style="position:absolute;margin-left:-2pt;margin-top:10.45pt;width:474.35pt;height:0;z-index:25166336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22529" type="#_x0000_t32" style="position:absolute;margin-left:-2.05pt;margin-top:13.2pt;width:474.35pt;height:0;z-index:25166233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7AD0"/>
    <w:multiLevelType w:val="hybridMultilevel"/>
    <w:tmpl w:val="4EAA2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88346A"/>
    <w:multiLevelType w:val="hybridMultilevel"/>
    <w:tmpl w:val="2A3E0016"/>
    <w:lvl w:ilvl="0" w:tplc="9B441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802B7"/>
    <w:multiLevelType w:val="multilevel"/>
    <w:tmpl w:val="9DA2E1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E4B4C0C"/>
    <w:multiLevelType w:val="hybridMultilevel"/>
    <w:tmpl w:val="BBE0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F1BC0"/>
    <w:multiLevelType w:val="hybridMultilevel"/>
    <w:tmpl w:val="67A4756C"/>
    <w:lvl w:ilvl="0" w:tplc="8C2AAD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7A13E4"/>
    <w:multiLevelType w:val="hybridMultilevel"/>
    <w:tmpl w:val="C2B8C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A96DDA"/>
    <w:multiLevelType w:val="hybridMultilevel"/>
    <w:tmpl w:val="AF5CD406"/>
    <w:lvl w:ilvl="0" w:tplc="C52CA2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114437"/>
    <w:multiLevelType w:val="hybridMultilevel"/>
    <w:tmpl w:val="38A2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33">
      <o:colormru v:ext="edit" colors="#657480,#9aa6b0"/>
    </o:shapedefaults>
    <o:shapelayout v:ext="edit">
      <o:idmap v:ext="edit" data="22"/>
      <o:rules v:ext="edit">
        <o:r id="V:Rule5" type="connector" idref="#AutoShape 3"/>
        <o:r id="V:Rule6" type="connector" idref="#_x0000_s22530"/>
        <o:r id="V:Rule7" type="connector" idref="#AutoShape 2"/>
        <o:r id="V:Rule8" type="connector" idref="#_x0000_s225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12"/>
    <w:rsid w:val="00045BF8"/>
    <w:rsid w:val="00045C09"/>
    <w:rsid w:val="00045DA3"/>
    <w:rsid w:val="00045FBD"/>
    <w:rsid w:val="000468A2"/>
    <w:rsid w:val="000474AA"/>
    <w:rsid w:val="0004757C"/>
    <w:rsid w:val="00047EE0"/>
    <w:rsid w:val="00050821"/>
    <w:rsid w:val="0005083C"/>
    <w:rsid w:val="0005088C"/>
    <w:rsid w:val="000508D1"/>
    <w:rsid w:val="00050C79"/>
    <w:rsid w:val="00051029"/>
    <w:rsid w:val="00051528"/>
    <w:rsid w:val="00051965"/>
    <w:rsid w:val="00052044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ACD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1EAA"/>
    <w:rsid w:val="0007271B"/>
    <w:rsid w:val="00072746"/>
    <w:rsid w:val="00072D42"/>
    <w:rsid w:val="0007372F"/>
    <w:rsid w:val="0007376D"/>
    <w:rsid w:val="00073B07"/>
    <w:rsid w:val="00073E71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77F56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375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2B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200"/>
    <w:rsid w:val="000C333F"/>
    <w:rsid w:val="000C361C"/>
    <w:rsid w:val="000C369A"/>
    <w:rsid w:val="000C409E"/>
    <w:rsid w:val="000C4122"/>
    <w:rsid w:val="000C45A9"/>
    <w:rsid w:val="000C471D"/>
    <w:rsid w:val="000C48D7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540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7D1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12E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496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9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E64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4FC6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6ED6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BC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148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07E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4E9A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4D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22C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BA4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06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5D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086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AC"/>
    <w:rsid w:val="004221E3"/>
    <w:rsid w:val="0042253D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416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AFA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0A1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D6D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C6C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742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14B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94C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0F9B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755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047B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5BBE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54E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4E4F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0AAB"/>
    <w:rsid w:val="007B1376"/>
    <w:rsid w:val="007B1424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228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3C2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0D0"/>
    <w:rsid w:val="00855687"/>
    <w:rsid w:val="00855830"/>
    <w:rsid w:val="00855D49"/>
    <w:rsid w:val="00856120"/>
    <w:rsid w:val="00856B2F"/>
    <w:rsid w:val="0085741D"/>
    <w:rsid w:val="008574F0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2AC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164F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4FA1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16A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5E8"/>
    <w:rsid w:val="008F073C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86A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A39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156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08D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E09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EE3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670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174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A5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3ED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4C2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C7FB5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428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BCA"/>
    <w:rsid w:val="00BF1C6A"/>
    <w:rsid w:val="00BF1D59"/>
    <w:rsid w:val="00BF1E88"/>
    <w:rsid w:val="00BF1F28"/>
    <w:rsid w:val="00BF28EE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5E16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A90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84E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C0F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282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070C1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4E46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2AD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828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2E8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6D35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11D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BF6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67C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E8B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05C"/>
    <w:rsid w:val="00F36509"/>
    <w:rsid w:val="00F36546"/>
    <w:rsid w:val="00F36748"/>
    <w:rsid w:val="00F3713D"/>
    <w:rsid w:val="00F37143"/>
    <w:rsid w:val="00F37158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5D68"/>
    <w:rsid w:val="00F45F3C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286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2AC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C1A"/>
    <w:rsid w:val="00FE4D6C"/>
    <w:rsid w:val="00FE4E29"/>
    <w:rsid w:val="00FE5279"/>
    <w:rsid w:val="00FE53AC"/>
    <w:rsid w:val="00FE55ED"/>
    <w:rsid w:val="00FE5849"/>
    <w:rsid w:val="00FE58BD"/>
    <w:rsid w:val="00FE5EF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2"/>
    <w:basedOn w:val="a"/>
    <w:link w:val="22"/>
    <w:rsid w:val="008550D0"/>
    <w:pPr>
      <w:jc w:val="both"/>
    </w:pPr>
    <w:rPr>
      <w:rFonts w:ascii="Times New Roman" w:hAnsi="Times New Roman"/>
      <w:szCs w:val="20"/>
    </w:rPr>
  </w:style>
  <w:style w:type="character" w:customStyle="1" w:styleId="22">
    <w:name w:val="Основной текст 2 Знак"/>
    <w:basedOn w:val="a0"/>
    <w:link w:val="21"/>
    <w:rsid w:val="008550D0"/>
    <w:rPr>
      <w:rFonts w:ascii="Times New Roman" w:eastAsia="Times New Roman" w:hAnsi="Times New Roman"/>
    </w:rPr>
  </w:style>
  <w:style w:type="paragraph" w:customStyle="1" w:styleId="41">
    <w:name w:val="Пункт_4"/>
    <w:basedOn w:val="a"/>
    <w:rsid w:val="008550D0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z w:val="28"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C60A9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60A90"/>
    <w:rPr>
      <w:rFonts w:ascii="Tahoma" w:eastAsia="Times New Roman" w:hAnsi="Tahoma"/>
      <w:szCs w:val="24"/>
    </w:rPr>
  </w:style>
  <w:style w:type="paragraph" w:styleId="af3">
    <w:name w:val="annotation text"/>
    <w:basedOn w:val="a"/>
    <w:link w:val="af4"/>
    <w:uiPriority w:val="99"/>
    <w:semiHidden/>
    <w:unhideWhenUsed/>
    <w:rsid w:val="00F45F3C"/>
    <w:rPr>
      <w:rFonts w:ascii="Times New Roman" w:hAnsi="Times New Roman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45F3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semiHidden/>
    <w:rsid w:val="00F45F3C"/>
    <w:rPr>
      <w:b/>
      <w:bCs/>
      <w:sz w:val="24"/>
    </w:rPr>
  </w:style>
  <w:style w:type="character" w:customStyle="1" w:styleId="af6">
    <w:name w:val="Тема примечания Знак"/>
    <w:basedOn w:val="af4"/>
    <w:link w:val="af5"/>
    <w:semiHidden/>
    <w:rsid w:val="00F45F3C"/>
    <w:rPr>
      <w:rFonts w:ascii="Times New Roman" w:eastAsia="Times New Roman" w:hAnsi="Times New Roman"/>
      <w:b/>
      <w:bCs/>
      <w:sz w:val="24"/>
    </w:rPr>
  </w:style>
  <w:style w:type="paragraph" w:styleId="af7">
    <w:name w:val="Title"/>
    <w:basedOn w:val="a"/>
    <w:link w:val="af8"/>
    <w:qFormat/>
    <w:rsid w:val="00F45F3C"/>
    <w:pPr>
      <w:jc w:val="center"/>
    </w:pPr>
    <w:rPr>
      <w:rFonts w:ascii="Times New Roman" w:hAnsi="Times New Roman"/>
      <w:b/>
      <w:sz w:val="24"/>
      <w:szCs w:val="20"/>
    </w:rPr>
  </w:style>
  <w:style w:type="character" w:customStyle="1" w:styleId="af8">
    <w:name w:val="Название Знак"/>
    <w:basedOn w:val="a0"/>
    <w:link w:val="af7"/>
    <w:rsid w:val="00F45F3C"/>
    <w:rPr>
      <w:rFonts w:ascii="Times New Roman" w:eastAsia="Times New Roman" w:hAnsi="Times New Roman"/>
      <w:b/>
      <w:sz w:val="24"/>
    </w:rPr>
  </w:style>
  <w:style w:type="paragraph" w:customStyle="1" w:styleId="af9">
    <w:name w:val="Таблица текст"/>
    <w:basedOn w:val="a"/>
    <w:rsid w:val="00077F56"/>
    <w:pPr>
      <w:spacing w:before="40" w:after="40"/>
      <w:ind w:left="57" w:right="57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528084-2AC2-4C20-88E5-B24B84D8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Volobuev</dc:creator>
  <cp:keywords/>
  <dc:description/>
  <cp:lastModifiedBy>RePack by Diakov</cp:lastModifiedBy>
  <cp:revision>3</cp:revision>
  <cp:lastPrinted>2016-07-07T06:10:00Z</cp:lastPrinted>
  <dcterms:created xsi:type="dcterms:W3CDTF">2016-07-05T12:52:00Z</dcterms:created>
  <dcterms:modified xsi:type="dcterms:W3CDTF">2016-07-07T06:10:00Z</dcterms:modified>
</cp:coreProperties>
</file>